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67" w:rsidRDefault="00542D96">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bookmarkStart w:id="0" w:name="_GoBack"/>
      <w:bookmarkEnd w:id="0"/>
    </w:p>
    <w:p w:rsidR="000B0067" w:rsidRDefault="00542D96">
      <w:pPr>
        <w:widowControl w:val="0"/>
        <w:ind w:right="-720"/>
        <w:contextualSpacing/>
        <w:jc w:val="center"/>
        <w:rPr>
          <w:sz w:val="28"/>
          <w:szCs w:val="28"/>
        </w:rPr>
      </w:pPr>
      <w:r>
        <w:rPr>
          <w:b/>
          <w:sz w:val="28"/>
          <w:szCs w:val="28"/>
        </w:rPr>
        <w:t>ROCKWOOD R-VI SCHOOL DISTRICT</w:t>
      </w:r>
    </w:p>
    <w:p w:rsidR="000B0067" w:rsidRDefault="00542D96">
      <w:pPr>
        <w:widowControl w:val="0"/>
        <w:ind w:right="-720"/>
        <w:contextualSpacing/>
        <w:jc w:val="center"/>
        <w:rPr>
          <w:b/>
          <w:sz w:val="36"/>
          <w:szCs w:val="36"/>
        </w:rPr>
      </w:pPr>
      <w:r>
        <w:rPr>
          <w:b/>
          <w:sz w:val="28"/>
          <w:szCs w:val="28"/>
        </w:rPr>
        <w:t>REQUEST FOR PROPOSALS</w:t>
      </w:r>
    </w:p>
    <w:p w:rsidR="000B0067" w:rsidRDefault="000B0067">
      <w:pPr>
        <w:widowControl w:val="0"/>
        <w:ind w:right="-720"/>
        <w:jc w:val="center"/>
        <w:rPr>
          <w:b/>
        </w:rPr>
      </w:pPr>
    </w:p>
    <w:p w:rsidR="000B0067" w:rsidRPr="00D570B9" w:rsidRDefault="00542D96">
      <w:pPr>
        <w:widowControl w:val="0"/>
        <w:ind w:right="-720"/>
        <w:rPr>
          <w:b/>
          <w:sz w:val="22"/>
          <w:szCs w:val="22"/>
          <w:u w:val="single"/>
        </w:rPr>
      </w:pPr>
      <w:r w:rsidRPr="00D570B9">
        <w:rPr>
          <w:b/>
          <w:sz w:val="22"/>
          <w:szCs w:val="22"/>
        </w:rPr>
        <w:t xml:space="preserve">RFP No.: </w:t>
      </w:r>
      <w:r w:rsidR="00A45E9C">
        <w:rPr>
          <w:b/>
          <w:sz w:val="22"/>
          <w:szCs w:val="22"/>
          <w:u w:val="single"/>
        </w:rPr>
        <w:t>RFPCIOERate</w:t>
      </w:r>
      <w:r w:rsidR="009B7B35">
        <w:rPr>
          <w:b/>
          <w:sz w:val="22"/>
          <w:szCs w:val="22"/>
          <w:u w:val="single"/>
        </w:rPr>
        <w:t>2018</w:t>
      </w:r>
      <w:r w:rsidR="00A45E9C">
        <w:rPr>
          <w:b/>
          <w:sz w:val="22"/>
          <w:szCs w:val="22"/>
          <w:u w:val="single"/>
        </w:rPr>
        <w:t>DataWiring</w:t>
      </w:r>
      <w:r w:rsidR="00181ADD">
        <w:rPr>
          <w:b/>
          <w:sz w:val="22"/>
          <w:szCs w:val="22"/>
          <w:u w:val="single"/>
        </w:rPr>
        <w:t>-</w:t>
      </w:r>
      <w:r w:rsidR="0063633E">
        <w:rPr>
          <w:b/>
          <w:sz w:val="22"/>
          <w:szCs w:val="22"/>
          <w:u w:val="single"/>
        </w:rPr>
        <w:t>WE</w:t>
      </w:r>
    </w:p>
    <w:p w:rsidR="000B0067" w:rsidRPr="00D570B9" w:rsidRDefault="000B0067">
      <w:pPr>
        <w:widowControl w:val="0"/>
        <w:ind w:right="-720"/>
        <w:rPr>
          <w:b/>
          <w:sz w:val="22"/>
          <w:szCs w:val="22"/>
        </w:rPr>
      </w:pPr>
    </w:p>
    <w:p w:rsidR="000B0067" w:rsidRPr="00D570B9" w:rsidRDefault="00542D96">
      <w:pPr>
        <w:widowControl w:val="0"/>
        <w:ind w:right="-720"/>
        <w:rPr>
          <w:b/>
          <w:sz w:val="22"/>
          <w:szCs w:val="22"/>
        </w:rPr>
      </w:pPr>
      <w:r w:rsidRPr="00D570B9">
        <w:rPr>
          <w:b/>
          <w:sz w:val="22"/>
          <w:szCs w:val="22"/>
        </w:rPr>
        <w:t xml:space="preserve">Title: </w:t>
      </w:r>
      <w:r w:rsidR="00181ADD" w:rsidRPr="00181ADD">
        <w:rPr>
          <w:b/>
          <w:sz w:val="22"/>
          <w:szCs w:val="22"/>
          <w:u w:val="single"/>
        </w:rPr>
        <w:t>E-Rate</w:t>
      </w:r>
      <w:r w:rsidR="009B7B35">
        <w:rPr>
          <w:b/>
          <w:sz w:val="22"/>
          <w:szCs w:val="22"/>
          <w:u w:val="single"/>
        </w:rPr>
        <w:t xml:space="preserve"> FY2018 </w:t>
      </w:r>
      <w:r w:rsidR="00181ADD" w:rsidRPr="00181ADD">
        <w:rPr>
          <w:b/>
          <w:sz w:val="22"/>
          <w:szCs w:val="22"/>
          <w:u w:val="single"/>
        </w:rPr>
        <w:t xml:space="preserve">Data Wiring </w:t>
      </w:r>
      <w:r w:rsidR="0063633E">
        <w:rPr>
          <w:b/>
          <w:sz w:val="22"/>
          <w:szCs w:val="22"/>
          <w:u w:val="single"/>
        </w:rPr>
        <w:t>Westridge</w:t>
      </w:r>
      <w:r w:rsidRPr="00D570B9">
        <w:rPr>
          <w:b/>
          <w:sz w:val="22"/>
          <w:szCs w:val="22"/>
          <w:highlight w:val="yellow"/>
        </w:rPr>
        <w:t xml:space="preserve"> </w:t>
      </w:r>
    </w:p>
    <w:p w:rsidR="000B0067" w:rsidRPr="00D570B9" w:rsidRDefault="000B0067">
      <w:pPr>
        <w:widowControl w:val="0"/>
        <w:ind w:right="-720" w:hanging="720"/>
        <w:rPr>
          <w:b/>
          <w:sz w:val="22"/>
          <w:szCs w:val="22"/>
        </w:rPr>
      </w:pPr>
    </w:p>
    <w:p w:rsidR="000B0067" w:rsidRPr="00D570B9" w:rsidRDefault="00542D96">
      <w:pPr>
        <w:widowControl w:val="0"/>
        <w:ind w:right="-720"/>
        <w:rPr>
          <w:b/>
          <w:sz w:val="22"/>
          <w:szCs w:val="22"/>
          <w:u w:val="single"/>
        </w:rPr>
      </w:pPr>
      <w:r w:rsidRPr="00D570B9">
        <w:rPr>
          <w:b/>
          <w:sz w:val="22"/>
          <w:szCs w:val="22"/>
        </w:rPr>
        <w:t xml:space="preserve">Issue Date:  </w:t>
      </w:r>
      <w:r w:rsidR="00017BE0">
        <w:rPr>
          <w:b/>
          <w:sz w:val="22"/>
          <w:szCs w:val="22"/>
          <w:u w:val="single"/>
        </w:rPr>
        <w:t xml:space="preserve">January </w:t>
      </w:r>
      <w:r w:rsidR="009B7D2E">
        <w:rPr>
          <w:b/>
          <w:sz w:val="22"/>
          <w:szCs w:val="22"/>
          <w:u w:val="single"/>
        </w:rPr>
        <w:t>6</w:t>
      </w:r>
      <w:r w:rsidR="00F36B6D" w:rsidRPr="00D570B9">
        <w:rPr>
          <w:b/>
          <w:sz w:val="22"/>
          <w:szCs w:val="22"/>
          <w:u w:val="single"/>
        </w:rPr>
        <w:t xml:space="preserve">, </w:t>
      </w:r>
      <w:r w:rsidRPr="00D570B9">
        <w:rPr>
          <w:b/>
          <w:sz w:val="22"/>
          <w:szCs w:val="22"/>
          <w:u w:val="single"/>
        </w:rPr>
        <w:t>2017</w:t>
      </w:r>
    </w:p>
    <w:p w:rsidR="000B0067" w:rsidRDefault="000B0067">
      <w:pPr>
        <w:widowControl w:val="0"/>
        <w:ind w:right="-720"/>
      </w:pPr>
    </w:p>
    <w:p w:rsidR="00D166FB" w:rsidRDefault="00D166FB" w:rsidP="00D166FB">
      <w:pPr>
        <w:widowControl w:val="0"/>
        <w:ind w:right="-720"/>
        <w:rPr>
          <w:sz w:val="22"/>
          <w:szCs w:val="22"/>
        </w:rPr>
      </w:pPr>
      <w:r>
        <w:rPr>
          <w:sz w:val="22"/>
          <w:szCs w:val="22"/>
        </w:rPr>
        <w:t>This document constitutes Rockwood School District’s (hereafter called the “District” or “Rockwood”) Request for Proposals ("RFP") soliciting proposals from qualified individuals, firms, corporations, or other organizations to install and terminate CAT6A cabling.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PROVIDING THE SERVICES DESCRIBED HEREIN MUST BE RECEIVED NO LATER THAN: </w:t>
      </w:r>
      <w:r w:rsidR="003F3F8D">
        <w:rPr>
          <w:b/>
          <w:sz w:val="22"/>
          <w:szCs w:val="22"/>
          <w:u w:val="single"/>
        </w:rPr>
        <w:t>2</w:t>
      </w:r>
      <w:r w:rsidR="00762579">
        <w:rPr>
          <w:b/>
          <w:sz w:val="22"/>
          <w:szCs w:val="22"/>
          <w:u w:val="single"/>
        </w:rPr>
        <w:t>:00 P</w:t>
      </w:r>
      <w:r w:rsidR="00762579" w:rsidRPr="00D570B9">
        <w:rPr>
          <w:b/>
          <w:sz w:val="22"/>
          <w:szCs w:val="22"/>
          <w:u w:val="single"/>
        </w:rPr>
        <w:t>.M., C</w:t>
      </w:r>
      <w:r w:rsidR="00937B8E">
        <w:rPr>
          <w:b/>
          <w:sz w:val="22"/>
          <w:szCs w:val="22"/>
          <w:u w:val="single"/>
        </w:rPr>
        <w:t>S</w:t>
      </w:r>
      <w:r w:rsidR="00762579" w:rsidRPr="00D570B9">
        <w:rPr>
          <w:b/>
          <w:sz w:val="22"/>
          <w:szCs w:val="22"/>
          <w:u w:val="single"/>
        </w:rPr>
        <w:t xml:space="preserve">T, ON </w:t>
      </w:r>
      <w:r w:rsidR="005B4F47">
        <w:rPr>
          <w:b/>
          <w:sz w:val="22"/>
          <w:szCs w:val="22"/>
          <w:u w:val="single"/>
        </w:rPr>
        <w:t>February 5</w:t>
      </w:r>
      <w:r w:rsidR="00762579">
        <w:rPr>
          <w:b/>
          <w:sz w:val="22"/>
          <w:szCs w:val="22"/>
          <w:u w:val="single"/>
        </w:rPr>
        <w:t>, 2018</w:t>
      </w:r>
      <w:r w:rsidRPr="00D570B9">
        <w:rPr>
          <w:b/>
          <w:sz w:val="22"/>
          <w:szCs w:val="22"/>
          <w:u w:val="single"/>
        </w:rPr>
        <w:t>.</w:t>
      </w:r>
      <w:r w:rsidRPr="00D570B9">
        <w:rPr>
          <w:b/>
          <w:sz w:val="22"/>
          <w:szCs w:val="22"/>
        </w:rPr>
        <w:t xml:space="preserve">  Proposals submitted after that time and date will be rejected and returned.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PROPOSALS SHALL BE SUBMITTED TO: </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All inquiries for information regarding Proposal Preparation and Submission Requirements shall be in writing and shall be directed to:</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Chief Information Officer</w:t>
      </w:r>
    </w:p>
    <w:p w:rsidR="000B0067" w:rsidRPr="00D570B9" w:rsidRDefault="00542D96">
      <w:pPr>
        <w:ind w:right="-720"/>
        <w:jc w:val="both"/>
        <w:rPr>
          <w:sz w:val="22"/>
          <w:szCs w:val="22"/>
        </w:rPr>
      </w:pPr>
      <w:r w:rsidRPr="00D570B9">
        <w:rPr>
          <w:sz w:val="22"/>
          <w:szCs w:val="22"/>
        </w:rPr>
        <w:t>Rockwood School District</w:t>
      </w:r>
    </w:p>
    <w:p w:rsidR="000B0067" w:rsidRPr="00D570B9" w:rsidRDefault="00542D96">
      <w:pPr>
        <w:ind w:right="-720"/>
        <w:jc w:val="both"/>
        <w:rPr>
          <w:sz w:val="22"/>
          <w:szCs w:val="22"/>
        </w:rPr>
      </w:pPr>
      <w:r w:rsidRPr="00D570B9">
        <w:rPr>
          <w:sz w:val="22"/>
          <w:szCs w:val="22"/>
        </w:rPr>
        <w:t>1955A Shepard Road</w:t>
      </w:r>
    </w:p>
    <w:p w:rsidR="000B0067" w:rsidRPr="00D570B9" w:rsidRDefault="00542D96">
      <w:pPr>
        <w:ind w:right="-720"/>
        <w:jc w:val="both"/>
        <w:rPr>
          <w:sz w:val="22"/>
          <w:szCs w:val="22"/>
        </w:rPr>
      </w:pPr>
      <w:r w:rsidRPr="00D570B9">
        <w:rPr>
          <w:sz w:val="22"/>
          <w:szCs w:val="22"/>
        </w:rPr>
        <w:t>Wildwood, Missouri 63038</w:t>
      </w:r>
    </w:p>
    <w:p w:rsidR="000B0067" w:rsidRPr="00D570B9" w:rsidRDefault="00542D96">
      <w:pPr>
        <w:ind w:right="-720"/>
        <w:jc w:val="both"/>
        <w:rPr>
          <w:sz w:val="22"/>
          <w:szCs w:val="22"/>
        </w:rPr>
      </w:pPr>
      <w:r w:rsidRPr="00D570B9">
        <w:rPr>
          <w:sz w:val="22"/>
          <w:szCs w:val="22"/>
        </w:rPr>
        <w:t xml:space="preserve">Tel. No. </w:t>
      </w:r>
      <w:r w:rsidRPr="00D570B9">
        <w:rPr>
          <w:sz w:val="22"/>
          <w:szCs w:val="22"/>
          <w:u w:val="single"/>
        </w:rPr>
        <w:t>636.733.1103</w:t>
      </w:r>
    </w:p>
    <w:p w:rsidR="000B0067" w:rsidRPr="00D570B9" w:rsidRDefault="00542D96">
      <w:pPr>
        <w:ind w:right="-720"/>
        <w:jc w:val="both"/>
        <w:rPr>
          <w:sz w:val="22"/>
          <w:szCs w:val="22"/>
          <w:u w:val="single"/>
        </w:rPr>
      </w:pPr>
      <w:r w:rsidRPr="00D570B9">
        <w:rPr>
          <w:sz w:val="22"/>
          <w:szCs w:val="22"/>
        </w:rPr>
        <w:t>Email:</w:t>
      </w:r>
      <w:r w:rsidRPr="00D570B9">
        <w:rPr>
          <w:sz w:val="22"/>
          <w:szCs w:val="22"/>
          <w:u w:val="single"/>
        </w:rPr>
        <w:t>ketringdeborah@rsdmo.org</w:t>
      </w:r>
    </w:p>
    <w:p w:rsidR="000B0067" w:rsidRPr="00D570B9" w:rsidRDefault="000B0067">
      <w:pPr>
        <w:widowControl w:val="0"/>
        <w:ind w:right="-720"/>
        <w:jc w:val="both"/>
        <w:rPr>
          <w:sz w:val="22"/>
          <w:szCs w:val="22"/>
          <w:highlight w:val="yellow"/>
        </w:rPr>
      </w:pPr>
    </w:p>
    <w:p w:rsidR="000B0067" w:rsidRPr="00D570B9" w:rsidRDefault="00542D96">
      <w:pPr>
        <w:widowControl w:val="0"/>
        <w:ind w:right="-720"/>
        <w:jc w:val="both"/>
        <w:rPr>
          <w:sz w:val="22"/>
          <w:szCs w:val="22"/>
        </w:rPr>
      </w:pPr>
      <w:r w:rsidRPr="00D570B9">
        <w:rPr>
          <w:sz w:val="22"/>
          <w:szCs w:val="22"/>
        </w:rPr>
        <w:t xml:space="preserve">All other communications and questions regarding this RFP must be in writing and must be directed to the Chief Information Officer.  No contact with any members of the Rockwood School Board, any administrators, staff or other employees of the District is permitted before or after completion of the RFP process.  Failure to follow </w:t>
      </w:r>
    </w:p>
    <w:p w:rsidR="000B0067" w:rsidRPr="00D570B9" w:rsidRDefault="00542D96">
      <w:pPr>
        <w:widowControl w:val="0"/>
        <w:ind w:right="-720"/>
        <w:jc w:val="both"/>
        <w:rPr>
          <w:sz w:val="22"/>
          <w:szCs w:val="22"/>
        </w:rPr>
      </w:pPr>
      <w:r w:rsidRPr="00D570B9">
        <w:rPr>
          <w:sz w:val="22"/>
          <w:szCs w:val="22"/>
        </w:rPr>
        <w:t>this directive or any attempt to contact or to influence any such person may result in rejection or disqualification of a proposal.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Any and all responses to written requests for information and questions will be in writing and will be sent to all known interested parties.  Any oral responses will be considered unauthorized and non-binding on the District.</w:t>
      </w:r>
    </w:p>
    <w:p w:rsidR="000B0067" w:rsidRPr="00D570B9" w:rsidRDefault="000B0067">
      <w:pPr>
        <w:widowControl w:val="0"/>
        <w:ind w:right="-720"/>
        <w:jc w:val="both"/>
        <w:rPr>
          <w:sz w:val="22"/>
          <w:szCs w:val="22"/>
        </w:rPr>
      </w:pPr>
    </w:p>
    <w:p w:rsidR="000B0067" w:rsidRPr="00D570B9" w:rsidRDefault="000B0067">
      <w:pPr>
        <w:widowControl w:val="0"/>
        <w:ind w:right="-720"/>
        <w:jc w:val="both"/>
        <w:rPr>
          <w:sz w:val="22"/>
          <w:szCs w:val="22"/>
        </w:rPr>
      </w:pPr>
    </w:p>
    <w:p w:rsidR="00BC6EEE" w:rsidRDefault="00BC6EEE">
      <w:pPr>
        <w:jc w:val="center"/>
        <w:rPr>
          <w:b/>
          <w:sz w:val="22"/>
          <w:szCs w:val="22"/>
          <w:u w:val="single"/>
        </w:rPr>
      </w:pPr>
    </w:p>
    <w:p w:rsidR="000B0067" w:rsidRPr="00D570B9" w:rsidRDefault="00542D96">
      <w:pPr>
        <w:jc w:val="center"/>
        <w:rPr>
          <w:b/>
          <w:sz w:val="22"/>
          <w:szCs w:val="22"/>
          <w:u w:val="single"/>
        </w:rPr>
      </w:pPr>
      <w:r w:rsidRPr="00D570B9">
        <w:rPr>
          <w:b/>
          <w:sz w:val="22"/>
          <w:szCs w:val="22"/>
          <w:u w:val="single"/>
        </w:rPr>
        <w:lastRenderedPageBreak/>
        <w:t xml:space="preserve">Important Dates </w:t>
      </w:r>
    </w:p>
    <w:p w:rsidR="000B0067" w:rsidRPr="00D570B9" w:rsidRDefault="000B0067">
      <w:pPr>
        <w:jc w:val="center"/>
        <w:rPr>
          <w:b/>
          <w:sz w:val="22"/>
          <w:szCs w:val="22"/>
          <w:highlight w:val="yellow"/>
          <w:u w:val="single"/>
        </w:rPr>
      </w:pPr>
    </w:p>
    <w:p w:rsidR="00762579" w:rsidRDefault="00542D96" w:rsidP="00762579">
      <w:pPr>
        <w:widowControl w:val="0"/>
        <w:ind w:right="-720"/>
        <w:jc w:val="both"/>
        <w:rPr>
          <w:b/>
          <w:sz w:val="22"/>
          <w:szCs w:val="22"/>
        </w:rPr>
      </w:pPr>
      <w:r w:rsidRPr="00D570B9">
        <w:rPr>
          <w:b/>
          <w:sz w:val="22"/>
          <w:szCs w:val="22"/>
        </w:rPr>
        <w:tab/>
      </w:r>
      <w:r w:rsidR="00762579" w:rsidRPr="00D570B9">
        <w:rPr>
          <w:b/>
          <w:sz w:val="22"/>
          <w:szCs w:val="22"/>
        </w:rPr>
        <w:t>RFP Issue Date</w:t>
      </w:r>
      <w:r w:rsidR="00762579" w:rsidRPr="00D570B9">
        <w:rPr>
          <w:b/>
          <w:sz w:val="22"/>
          <w:szCs w:val="22"/>
        </w:rPr>
        <w:tab/>
      </w:r>
      <w:r w:rsidR="00762579" w:rsidRPr="00D570B9">
        <w:rPr>
          <w:b/>
          <w:sz w:val="22"/>
          <w:szCs w:val="22"/>
        </w:rPr>
        <w:tab/>
      </w:r>
      <w:r w:rsidR="00762579" w:rsidRPr="00D570B9">
        <w:rPr>
          <w:b/>
          <w:sz w:val="22"/>
          <w:szCs w:val="22"/>
        </w:rPr>
        <w:tab/>
      </w:r>
      <w:r w:rsidR="00A10AD5">
        <w:rPr>
          <w:b/>
          <w:sz w:val="22"/>
          <w:szCs w:val="22"/>
        </w:rPr>
        <w:t>January 6, 2017</w:t>
      </w:r>
    </w:p>
    <w:p w:rsidR="00762579" w:rsidRDefault="00762579" w:rsidP="00762579">
      <w:pPr>
        <w:widowControl w:val="0"/>
        <w:ind w:right="-720"/>
        <w:jc w:val="both"/>
        <w:rPr>
          <w:b/>
          <w:sz w:val="22"/>
          <w:szCs w:val="22"/>
        </w:rPr>
      </w:pPr>
    </w:p>
    <w:p w:rsidR="00762579" w:rsidRDefault="005B4F47" w:rsidP="005B4F47">
      <w:pPr>
        <w:widowControl w:val="0"/>
        <w:ind w:right="-720"/>
        <w:jc w:val="both"/>
        <w:rPr>
          <w:b/>
          <w:sz w:val="22"/>
          <w:szCs w:val="22"/>
        </w:rPr>
      </w:pPr>
      <w:r>
        <w:rPr>
          <w:b/>
          <w:sz w:val="22"/>
          <w:szCs w:val="22"/>
        </w:rPr>
        <w:tab/>
        <w:t>Pre-proposal Conference &amp; Walk</w:t>
      </w:r>
      <w:r w:rsidR="00A97DC8">
        <w:rPr>
          <w:b/>
          <w:sz w:val="22"/>
          <w:szCs w:val="22"/>
        </w:rPr>
        <w:t>-</w:t>
      </w:r>
      <w:r>
        <w:rPr>
          <w:b/>
          <w:sz w:val="22"/>
          <w:szCs w:val="22"/>
        </w:rPr>
        <w:t>through</w:t>
      </w:r>
      <w:r w:rsidR="00762579">
        <w:rPr>
          <w:b/>
          <w:sz w:val="22"/>
          <w:szCs w:val="22"/>
        </w:rPr>
        <w:tab/>
      </w:r>
      <w:r>
        <w:rPr>
          <w:b/>
          <w:sz w:val="22"/>
          <w:szCs w:val="22"/>
        </w:rPr>
        <w:t xml:space="preserve">January </w:t>
      </w:r>
      <w:r w:rsidR="00300F68">
        <w:rPr>
          <w:b/>
          <w:sz w:val="22"/>
          <w:szCs w:val="22"/>
        </w:rPr>
        <w:t>25</w:t>
      </w:r>
      <w:r>
        <w:rPr>
          <w:b/>
          <w:sz w:val="22"/>
          <w:szCs w:val="22"/>
        </w:rPr>
        <w:t xml:space="preserve">, 2018 at </w:t>
      </w:r>
      <w:r w:rsidR="00300F68">
        <w:rPr>
          <w:b/>
          <w:sz w:val="22"/>
          <w:szCs w:val="22"/>
        </w:rPr>
        <w:t>3</w:t>
      </w:r>
      <w:r>
        <w:rPr>
          <w:b/>
          <w:sz w:val="22"/>
          <w:szCs w:val="22"/>
        </w:rPr>
        <w:t>:</w:t>
      </w:r>
      <w:r w:rsidR="00300F68">
        <w:rPr>
          <w:b/>
          <w:sz w:val="22"/>
          <w:szCs w:val="22"/>
        </w:rPr>
        <w:t>3</w:t>
      </w:r>
      <w:r>
        <w:rPr>
          <w:b/>
          <w:sz w:val="22"/>
          <w:szCs w:val="22"/>
        </w:rPr>
        <w:t>0 p.m.</w:t>
      </w:r>
    </w:p>
    <w:p w:rsidR="005B4F47" w:rsidRPr="005B4F47" w:rsidRDefault="005B4F47" w:rsidP="005B4F47">
      <w:pPr>
        <w:widowControl w:val="0"/>
        <w:ind w:right="-720"/>
        <w:jc w:val="both"/>
        <w:rPr>
          <w:b/>
          <w:sz w:val="18"/>
          <w:szCs w:val="18"/>
        </w:rPr>
      </w:pPr>
      <w:r>
        <w:rPr>
          <w:b/>
          <w:sz w:val="22"/>
          <w:szCs w:val="22"/>
        </w:rPr>
        <w:tab/>
      </w:r>
      <w:r w:rsidRPr="005B4F47">
        <w:rPr>
          <w:b/>
          <w:sz w:val="18"/>
          <w:szCs w:val="18"/>
        </w:rPr>
        <w:t>Meet at Westridge Elementary School, 908 Crestland Dr. Ballwin 63011</w:t>
      </w:r>
    </w:p>
    <w:p w:rsidR="00762579" w:rsidRPr="00AF733C" w:rsidRDefault="00762579" w:rsidP="00762579">
      <w:pPr>
        <w:widowControl w:val="0"/>
        <w:ind w:right="-720"/>
        <w:jc w:val="both"/>
        <w:rPr>
          <w:b/>
          <w:sz w:val="22"/>
          <w:szCs w:val="22"/>
        </w:rPr>
      </w:pPr>
      <w:r w:rsidRPr="00AF733C">
        <w:rPr>
          <w:b/>
          <w:sz w:val="22"/>
          <w:szCs w:val="22"/>
        </w:rPr>
        <w:tab/>
      </w:r>
    </w:p>
    <w:p w:rsidR="00762579" w:rsidRPr="00D570B9" w:rsidRDefault="00762579" w:rsidP="00762579">
      <w:pPr>
        <w:widowControl w:val="0"/>
        <w:ind w:right="-720"/>
        <w:jc w:val="both"/>
        <w:rPr>
          <w:b/>
          <w:sz w:val="22"/>
          <w:szCs w:val="22"/>
        </w:rPr>
      </w:pPr>
      <w:r w:rsidRPr="00D570B9">
        <w:rPr>
          <w:b/>
          <w:sz w:val="22"/>
          <w:szCs w:val="22"/>
        </w:rPr>
        <w:tab/>
        <w:t xml:space="preserve">Deadline for RFP Clarification </w:t>
      </w:r>
      <w:r w:rsidRPr="00D570B9">
        <w:rPr>
          <w:b/>
          <w:sz w:val="22"/>
          <w:szCs w:val="22"/>
        </w:rPr>
        <w:tab/>
      </w:r>
      <w:r w:rsidRPr="00D570B9">
        <w:rPr>
          <w:b/>
          <w:sz w:val="22"/>
          <w:szCs w:val="22"/>
        </w:rPr>
        <w:tab/>
      </w:r>
      <w:r>
        <w:rPr>
          <w:b/>
          <w:sz w:val="22"/>
          <w:szCs w:val="22"/>
        </w:rPr>
        <w:t xml:space="preserve">January </w:t>
      </w:r>
      <w:r w:rsidR="0010475F">
        <w:rPr>
          <w:b/>
          <w:sz w:val="22"/>
          <w:szCs w:val="22"/>
        </w:rPr>
        <w:t>29</w:t>
      </w:r>
      <w:r w:rsidRPr="00D570B9">
        <w:rPr>
          <w:b/>
          <w:sz w:val="22"/>
          <w:szCs w:val="22"/>
        </w:rPr>
        <w:t>, 201</w:t>
      </w:r>
      <w:r w:rsidR="000F11EC">
        <w:rPr>
          <w:b/>
          <w:sz w:val="22"/>
          <w:szCs w:val="22"/>
        </w:rPr>
        <w:t>8</w:t>
      </w:r>
    </w:p>
    <w:p w:rsidR="00762579" w:rsidRPr="00D570B9" w:rsidRDefault="00762579" w:rsidP="00762579">
      <w:pPr>
        <w:widowControl w:val="0"/>
        <w:ind w:right="-720"/>
        <w:jc w:val="both"/>
        <w:rPr>
          <w:b/>
          <w:sz w:val="22"/>
          <w:szCs w:val="22"/>
          <w:highlight w:val="yellow"/>
        </w:rPr>
      </w:pPr>
    </w:p>
    <w:p w:rsidR="00762579" w:rsidRDefault="00762579" w:rsidP="00762579">
      <w:pPr>
        <w:widowControl w:val="0"/>
        <w:ind w:right="-720"/>
        <w:jc w:val="both"/>
        <w:rPr>
          <w:b/>
          <w:sz w:val="22"/>
          <w:szCs w:val="22"/>
        </w:rPr>
      </w:pPr>
      <w:r w:rsidRPr="00D570B9">
        <w:rPr>
          <w:b/>
          <w:sz w:val="22"/>
          <w:szCs w:val="22"/>
        </w:rPr>
        <w:tab/>
        <w:t>Proposal Due Date</w:t>
      </w:r>
      <w:r w:rsidRPr="00D570B9">
        <w:rPr>
          <w:b/>
          <w:sz w:val="22"/>
          <w:szCs w:val="22"/>
        </w:rPr>
        <w:tab/>
      </w:r>
      <w:r w:rsidRPr="00D570B9">
        <w:rPr>
          <w:b/>
          <w:sz w:val="22"/>
          <w:szCs w:val="22"/>
        </w:rPr>
        <w:tab/>
      </w:r>
      <w:r w:rsidRPr="00D570B9">
        <w:rPr>
          <w:b/>
          <w:sz w:val="22"/>
          <w:szCs w:val="22"/>
        </w:rPr>
        <w:tab/>
      </w:r>
      <w:r w:rsidR="005B4F47">
        <w:rPr>
          <w:b/>
          <w:sz w:val="22"/>
          <w:szCs w:val="22"/>
        </w:rPr>
        <w:t>February 5</w:t>
      </w:r>
      <w:r>
        <w:rPr>
          <w:b/>
          <w:sz w:val="22"/>
          <w:szCs w:val="22"/>
        </w:rPr>
        <w:t xml:space="preserve">, 2018 by </w:t>
      </w:r>
      <w:r w:rsidR="0010475F">
        <w:rPr>
          <w:b/>
          <w:sz w:val="22"/>
          <w:szCs w:val="22"/>
        </w:rPr>
        <w:t>2</w:t>
      </w:r>
      <w:r>
        <w:rPr>
          <w:b/>
          <w:sz w:val="22"/>
          <w:szCs w:val="22"/>
        </w:rPr>
        <w:t>:00 p.m.</w:t>
      </w:r>
      <w:r w:rsidRPr="00D570B9">
        <w:rPr>
          <w:b/>
          <w:sz w:val="22"/>
          <w:szCs w:val="22"/>
        </w:rPr>
        <w:t xml:space="preserve"> </w:t>
      </w:r>
    </w:p>
    <w:p w:rsidR="0076257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Pr>
          <w:b/>
          <w:sz w:val="22"/>
          <w:szCs w:val="22"/>
        </w:rPr>
        <w:tab/>
        <w:t>Successful Proposer Pre-signed Contract Due</w:t>
      </w:r>
      <w:r>
        <w:rPr>
          <w:b/>
          <w:sz w:val="22"/>
          <w:szCs w:val="22"/>
        </w:rPr>
        <w:tab/>
      </w:r>
      <w:r w:rsidR="00A97DC8">
        <w:rPr>
          <w:b/>
          <w:sz w:val="22"/>
          <w:szCs w:val="22"/>
        </w:rPr>
        <w:t>February 1</w:t>
      </w:r>
      <w:r w:rsidR="00AC053F">
        <w:rPr>
          <w:b/>
          <w:sz w:val="22"/>
          <w:szCs w:val="22"/>
        </w:rPr>
        <w:t>5</w:t>
      </w:r>
      <w:r w:rsidR="00A97DC8">
        <w:rPr>
          <w:b/>
          <w:sz w:val="22"/>
          <w:szCs w:val="22"/>
        </w:rPr>
        <w:t>,</w:t>
      </w:r>
      <w:r>
        <w:rPr>
          <w:b/>
          <w:sz w:val="22"/>
          <w:szCs w:val="22"/>
        </w:rPr>
        <w:t xml:space="preserve"> 2018 by 4:30 p.m.</w:t>
      </w:r>
    </w:p>
    <w:p w:rsidR="00762579" w:rsidRPr="00D570B9" w:rsidRDefault="00762579" w:rsidP="00762579">
      <w:pPr>
        <w:widowControl w:val="0"/>
        <w:ind w:right="-720"/>
        <w:jc w:val="both"/>
        <w:rPr>
          <w:b/>
          <w:sz w:val="22"/>
          <w:szCs w:val="22"/>
          <w:highlight w:val="yellow"/>
        </w:rPr>
      </w:pPr>
    </w:p>
    <w:p w:rsidR="00762579" w:rsidRPr="00D570B9" w:rsidRDefault="00762579" w:rsidP="00762579">
      <w:pPr>
        <w:widowControl w:val="0"/>
        <w:ind w:right="-720"/>
        <w:jc w:val="both"/>
        <w:rPr>
          <w:b/>
          <w:sz w:val="22"/>
          <w:szCs w:val="22"/>
        </w:rPr>
      </w:pPr>
      <w:r w:rsidRPr="00D570B9">
        <w:rPr>
          <w:b/>
          <w:sz w:val="22"/>
          <w:szCs w:val="22"/>
        </w:rPr>
        <w:tab/>
        <w:t>BOE Approval Date</w:t>
      </w:r>
      <w:r w:rsidRPr="00D570B9">
        <w:rPr>
          <w:b/>
          <w:sz w:val="22"/>
          <w:szCs w:val="22"/>
        </w:rPr>
        <w:tab/>
      </w:r>
      <w:r w:rsidRPr="00D570B9">
        <w:rPr>
          <w:b/>
          <w:sz w:val="22"/>
          <w:szCs w:val="22"/>
        </w:rPr>
        <w:tab/>
      </w:r>
      <w:r w:rsidRPr="00D570B9">
        <w:rPr>
          <w:b/>
          <w:sz w:val="22"/>
          <w:szCs w:val="22"/>
        </w:rPr>
        <w:tab/>
      </w:r>
      <w:r w:rsidR="00A97DC8">
        <w:rPr>
          <w:b/>
          <w:sz w:val="22"/>
          <w:szCs w:val="22"/>
        </w:rPr>
        <w:t>March</w:t>
      </w:r>
      <w:r>
        <w:rPr>
          <w:b/>
          <w:sz w:val="22"/>
          <w:szCs w:val="22"/>
        </w:rPr>
        <w:t xml:space="preserve"> 1, 2018</w:t>
      </w:r>
    </w:p>
    <w:p w:rsidR="00762579" w:rsidRPr="00D570B9" w:rsidRDefault="00762579" w:rsidP="00762579">
      <w:pPr>
        <w:widowControl w:val="0"/>
        <w:ind w:right="-720"/>
        <w:jc w:val="both"/>
        <w:rPr>
          <w:b/>
          <w:sz w:val="22"/>
          <w:szCs w:val="22"/>
        </w:rPr>
      </w:pPr>
    </w:p>
    <w:p w:rsidR="00762579" w:rsidRPr="00D570B9" w:rsidRDefault="00762579" w:rsidP="00762579">
      <w:pPr>
        <w:widowControl w:val="0"/>
        <w:ind w:right="-720"/>
        <w:jc w:val="both"/>
        <w:rPr>
          <w:b/>
          <w:sz w:val="22"/>
          <w:szCs w:val="22"/>
        </w:rPr>
      </w:pPr>
      <w:r w:rsidRPr="00D570B9">
        <w:rPr>
          <w:b/>
          <w:sz w:val="22"/>
          <w:szCs w:val="22"/>
        </w:rPr>
        <w:tab/>
        <w:t>Contract Commencement Date</w:t>
      </w:r>
      <w:r w:rsidRPr="00D570B9">
        <w:rPr>
          <w:b/>
          <w:sz w:val="22"/>
          <w:szCs w:val="22"/>
        </w:rPr>
        <w:tab/>
      </w:r>
      <w:r w:rsidRPr="00D570B9">
        <w:rPr>
          <w:b/>
          <w:sz w:val="22"/>
          <w:szCs w:val="22"/>
        </w:rPr>
        <w:tab/>
      </w:r>
      <w:r w:rsidR="00A97DC8">
        <w:rPr>
          <w:b/>
          <w:sz w:val="22"/>
          <w:szCs w:val="22"/>
        </w:rPr>
        <w:t>Contingent upon USAC FCDL*</w:t>
      </w:r>
    </w:p>
    <w:p w:rsidR="001448FA" w:rsidRPr="00A97DC8" w:rsidRDefault="001448FA" w:rsidP="000A2F78">
      <w:pPr>
        <w:pStyle w:val="ListParagraph"/>
        <w:widowControl w:val="0"/>
        <w:numPr>
          <w:ilvl w:val="0"/>
          <w:numId w:val="6"/>
        </w:numPr>
        <w:ind w:right="-720"/>
        <w:jc w:val="both"/>
        <w:rPr>
          <w:b/>
          <w:sz w:val="18"/>
          <w:szCs w:val="18"/>
        </w:rPr>
      </w:pPr>
      <w:r>
        <w:rPr>
          <w:b/>
          <w:sz w:val="18"/>
          <w:szCs w:val="18"/>
        </w:rPr>
        <w:t xml:space="preserve">Receipt of </w:t>
      </w:r>
      <w:r w:rsidRPr="00A97DC8">
        <w:rPr>
          <w:b/>
          <w:sz w:val="18"/>
          <w:szCs w:val="18"/>
        </w:rPr>
        <w:t>Universal Service Administrat</w:t>
      </w:r>
      <w:r w:rsidR="00F0253F">
        <w:rPr>
          <w:b/>
          <w:sz w:val="18"/>
          <w:szCs w:val="18"/>
        </w:rPr>
        <w:t>ive</w:t>
      </w:r>
      <w:r w:rsidRPr="00A97DC8">
        <w:rPr>
          <w:b/>
          <w:sz w:val="18"/>
          <w:szCs w:val="18"/>
        </w:rPr>
        <w:t xml:space="preserve"> Company funding commitment decision letter</w:t>
      </w:r>
      <w:r>
        <w:rPr>
          <w:b/>
          <w:sz w:val="18"/>
          <w:szCs w:val="18"/>
        </w:rPr>
        <w:t xml:space="preserve"> must be received before work can begin and work mu</w:t>
      </w:r>
      <w:r w:rsidRPr="00A97DC8">
        <w:rPr>
          <w:b/>
          <w:sz w:val="18"/>
          <w:szCs w:val="18"/>
        </w:rPr>
        <w:t>st be completed by June 30, 2019.</w:t>
      </w: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0B0067">
      <w:pPr>
        <w:widowControl w:val="0"/>
        <w:ind w:right="-720"/>
        <w:jc w:val="both"/>
        <w:rPr>
          <w:b/>
          <w:sz w:val="22"/>
          <w:szCs w:val="22"/>
        </w:rPr>
      </w:pPr>
    </w:p>
    <w:p w:rsidR="000B0067" w:rsidRPr="00D570B9" w:rsidRDefault="00542D96">
      <w:pPr>
        <w:widowControl w:val="0"/>
        <w:ind w:right="-720"/>
        <w:jc w:val="center"/>
        <w:rPr>
          <w:sz w:val="22"/>
          <w:szCs w:val="22"/>
        </w:rPr>
      </w:pPr>
      <w:r w:rsidRPr="00D570B9">
        <w:rPr>
          <w:sz w:val="22"/>
          <w:szCs w:val="22"/>
        </w:rPr>
        <w:t>[REMAINDER OF PAGE INTENTIONALLY LEFT BLANK]</w:t>
      </w:r>
    </w:p>
    <w:p w:rsidR="000B0067" w:rsidRPr="00D570B9" w:rsidRDefault="000B0067">
      <w:pPr>
        <w:widowControl w:val="0"/>
        <w:ind w:right="-720"/>
        <w:jc w:val="center"/>
        <w:rPr>
          <w:b/>
          <w:sz w:val="22"/>
          <w:szCs w:val="22"/>
        </w:rPr>
      </w:pPr>
    </w:p>
    <w:p w:rsidR="000B0067" w:rsidRDefault="00542D96">
      <w:pPr>
        <w:widowControl w:val="0"/>
        <w:ind w:right="-720"/>
        <w:jc w:val="center"/>
        <w:rPr>
          <w:b/>
          <w:sz w:val="28"/>
          <w:szCs w:val="28"/>
        </w:rPr>
      </w:pPr>
      <w:r w:rsidRPr="00D570B9">
        <w:rPr>
          <w:b/>
          <w:sz w:val="22"/>
          <w:szCs w:val="22"/>
        </w:rPr>
        <w:br w:type="page"/>
      </w:r>
      <w:r>
        <w:rPr>
          <w:b/>
          <w:sz w:val="28"/>
          <w:szCs w:val="28"/>
        </w:rPr>
        <w:lastRenderedPageBreak/>
        <w:t>I.</w:t>
      </w:r>
      <w:r>
        <w:t xml:space="preserve">  </w:t>
      </w:r>
      <w:r>
        <w:rPr>
          <w:b/>
          <w:sz w:val="28"/>
          <w:szCs w:val="28"/>
        </w:rPr>
        <w:t>RFP INSTRUCTIONS AND CONDITIONS</w:t>
      </w:r>
    </w:p>
    <w:p w:rsidR="000B0067" w:rsidRDefault="000B0067">
      <w:pPr>
        <w:widowControl w:val="0"/>
        <w:ind w:right="-720"/>
        <w:jc w:val="center"/>
        <w:rPr>
          <w:b/>
          <w:sz w:val="28"/>
          <w:szCs w:val="28"/>
        </w:rPr>
      </w:pPr>
    </w:p>
    <w:p w:rsidR="000B0067" w:rsidRPr="00D570B9" w:rsidRDefault="00542D96">
      <w:pPr>
        <w:widowControl w:val="0"/>
        <w:ind w:right="-720"/>
        <w:jc w:val="both"/>
        <w:rPr>
          <w:b/>
          <w:sz w:val="22"/>
          <w:szCs w:val="22"/>
          <w:u w:val="single"/>
        </w:rPr>
      </w:pPr>
      <w:r w:rsidRPr="00D570B9">
        <w:rPr>
          <w:b/>
          <w:sz w:val="22"/>
          <w:szCs w:val="22"/>
        </w:rPr>
        <w:t xml:space="preserve">1.     </w:t>
      </w:r>
      <w:r w:rsidRPr="00D570B9">
        <w:rPr>
          <w:b/>
          <w:sz w:val="22"/>
          <w:szCs w:val="22"/>
          <w:u w:val="single"/>
        </w:rPr>
        <w:t>INTRODUCTION</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 xml:space="preserve">The District is a nationally recognized, diverse community of learners.  Currently the District serves over 22,000 students, made up of four high schools, six middle schools, and nineteen elementary schools, a talented and gifted campus, and a school for at-risk high school students.  The District employs over 2,500 people, and covers 150 square miles in much of western St. Louis and northern Jefferson counties.  The District was named “Accredited with Distinction” by the Missouri Department of Education, the highest rating granted by the State of Missouri.  Additional detailed information about the District may be found at </w:t>
      </w:r>
      <w:hyperlink r:id="rId13" w:history="1">
        <w:r w:rsidRPr="00D570B9">
          <w:rPr>
            <w:rStyle w:val="Hyperlink"/>
            <w:sz w:val="22"/>
            <w:szCs w:val="22"/>
          </w:rPr>
          <w:t>www.rsdmo.org</w:t>
        </w:r>
      </w:hyperlink>
      <w:r w:rsidRPr="00D570B9">
        <w:rPr>
          <w:sz w:val="22"/>
          <w:szCs w:val="22"/>
        </w:rPr>
        <w:t>.</w:t>
      </w:r>
    </w:p>
    <w:p w:rsidR="000B0067" w:rsidRPr="00D570B9" w:rsidRDefault="000B0067">
      <w:pPr>
        <w:widowControl w:val="0"/>
        <w:ind w:right="-720"/>
        <w:jc w:val="both"/>
        <w:rPr>
          <w:sz w:val="22"/>
          <w:szCs w:val="22"/>
        </w:rPr>
      </w:pPr>
    </w:p>
    <w:p w:rsidR="000B0067" w:rsidRPr="00D570B9" w:rsidRDefault="00542D96">
      <w:pPr>
        <w:ind w:right="-720"/>
        <w:jc w:val="both"/>
        <w:rPr>
          <w:sz w:val="22"/>
          <w:szCs w:val="22"/>
        </w:rPr>
      </w:pPr>
      <w:r w:rsidRPr="00D570B9">
        <w:rPr>
          <w:sz w:val="22"/>
          <w:szCs w:val="22"/>
        </w:rPr>
        <w:t xml:space="preserve">The District is seeking to contract with a </w:t>
      </w:r>
      <w:r w:rsidR="0079798C" w:rsidRPr="00D570B9">
        <w:rPr>
          <w:sz w:val="22"/>
          <w:szCs w:val="22"/>
        </w:rPr>
        <w:t>Proposer</w:t>
      </w:r>
      <w:r w:rsidRPr="00D570B9">
        <w:rPr>
          <w:sz w:val="22"/>
          <w:szCs w:val="22"/>
        </w:rPr>
        <w:t xml:space="preserve"> for </w:t>
      </w:r>
      <w:r w:rsidR="002D1797">
        <w:rPr>
          <w:sz w:val="22"/>
          <w:szCs w:val="22"/>
        </w:rPr>
        <w:t xml:space="preserve">the provision and delivery of wide area network (WAN) services to </w:t>
      </w:r>
    </w:p>
    <w:p w:rsidR="000B0067" w:rsidRDefault="000B0067" w:rsidP="00821A53">
      <w:pPr>
        <w:widowControl w:val="0"/>
        <w:ind w:right="-720"/>
        <w:jc w:val="both"/>
        <w:rPr>
          <w:sz w:val="22"/>
          <w:szCs w:val="22"/>
        </w:rPr>
      </w:pPr>
    </w:p>
    <w:p w:rsidR="00915BB6" w:rsidRPr="00D570B9" w:rsidRDefault="00915BB6" w:rsidP="00821A53">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2.     </w:t>
      </w:r>
      <w:r w:rsidRPr="00D570B9">
        <w:rPr>
          <w:b/>
          <w:sz w:val="22"/>
          <w:szCs w:val="22"/>
          <w:u w:val="single"/>
        </w:rPr>
        <w:t>PROPOSAL PREPARATION AND SUBMISSION REQUIREMENTS</w:t>
      </w:r>
    </w:p>
    <w:p w:rsidR="000B0067" w:rsidRPr="00D570B9" w:rsidRDefault="000B0067">
      <w:pPr>
        <w:widowControl w:val="0"/>
        <w:ind w:right="-720"/>
        <w:jc w:val="both"/>
        <w:rPr>
          <w:sz w:val="22"/>
          <w:szCs w:val="22"/>
          <w:u w:val="single"/>
        </w:rPr>
      </w:pPr>
    </w:p>
    <w:p w:rsidR="000B0067" w:rsidRPr="00D570B9" w:rsidRDefault="00542D96">
      <w:pPr>
        <w:widowControl w:val="0"/>
        <w:ind w:left="1152" w:right="-720" w:hanging="720"/>
        <w:jc w:val="both"/>
        <w:rPr>
          <w:sz w:val="22"/>
          <w:szCs w:val="22"/>
        </w:rPr>
      </w:pPr>
      <w:r w:rsidRPr="00D570B9">
        <w:rPr>
          <w:sz w:val="22"/>
          <w:szCs w:val="22"/>
        </w:rPr>
        <w:t>A.</w:t>
      </w:r>
      <w:r w:rsidRPr="00D570B9">
        <w:rPr>
          <w:sz w:val="22"/>
          <w:szCs w:val="22"/>
        </w:rPr>
        <w:tab/>
        <w:t>In order to be considered, Proposers must submit two (2) hardcopies of the proposal and one electronic copy.  Proposals shall be signed and printed or type written, submitted sealed with the envelope plainly ma</w:t>
      </w:r>
      <w:r w:rsidR="007528C1">
        <w:rPr>
          <w:sz w:val="22"/>
          <w:szCs w:val="22"/>
        </w:rPr>
        <w:t xml:space="preserve">rked with the title and RFP No. </w:t>
      </w:r>
      <w:r w:rsidR="00A97DC8">
        <w:rPr>
          <w:b/>
          <w:sz w:val="22"/>
          <w:szCs w:val="22"/>
          <w:u w:val="single"/>
        </w:rPr>
        <w:t>RFPCIOERate2018DataWiring-BLDG</w:t>
      </w:r>
      <w:r w:rsidRPr="00D570B9">
        <w:rPr>
          <w:sz w:val="22"/>
          <w:szCs w:val="22"/>
        </w:rPr>
        <w:t xml:space="preserve">.  Proposals shall be delivered to: </w:t>
      </w:r>
    </w:p>
    <w:p w:rsidR="000B0067" w:rsidRPr="00D570B9" w:rsidRDefault="000B0067">
      <w:pPr>
        <w:widowControl w:val="0"/>
        <w:ind w:left="1152" w:right="-720" w:hanging="720"/>
        <w:jc w:val="both"/>
        <w:rPr>
          <w:sz w:val="22"/>
          <w:szCs w:val="22"/>
        </w:rPr>
      </w:pPr>
    </w:p>
    <w:p w:rsidR="000B0067" w:rsidRPr="00D570B9" w:rsidRDefault="00542D96">
      <w:pPr>
        <w:ind w:right="-720"/>
        <w:jc w:val="both"/>
        <w:rPr>
          <w:sz w:val="22"/>
          <w:szCs w:val="22"/>
        </w:rPr>
      </w:pPr>
      <w:r w:rsidRPr="00D570B9">
        <w:rPr>
          <w:sz w:val="22"/>
          <w:szCs w:val="22"/>
        </w:rPr>
        <w:t xml:space="preserve">                    Chief Information Officer</w:t>
      </w:r>
    </w:p>
    <w:p w:rsidR="000B0067" w:rsidRPr="00D570B9" w:rsidRDefault="00542D96">
      <w:pPr>
        <w:ind w:right="-720"/>
        <w:jc w:val="both"/>
        <w:rPr>
          <w:sz w:val="22"/>
          <w:szCs w:val="22"/>
        </w:rPr>
      </w:pPr>
      <w:r w:rsidRPr="00D570B9">
        <w:rPr>
          <w:sz w:val="22"/>
          <w:szCs w:val="22"/>
        </w:rPr>
        <w:t xml:space="preserve">                    Rockwood School District</w:t>
      </w:r>
    </w:p>
    <w:p w:rsidR="000B0067" w:rsidRPr="00D570B9" w:rsidRDefault="00542D96">
      <w:pPr>
        <w:ind w:right="-720"/>
        <w:jc w:val="both"/>
        <w:rPr>
          <w:sz w:val="22"/>
          <w:szCs w:val="22"/>
        </w:rPr>
      </w:pPr>
      <w:r w:rsidRPr="00D570B9">
        <w:rPr>
          <w:b/>
          <w:sz w:val="22"/>
          <w:szCs w:val="22"/>
        </w:rPr>
        <w:t xml:space="preserve">                    </w:t>
      </w:r>
      <w:r w:rsidR="00A97DC8">
        <w:rPr>
          <w:b/>
          <w:sz w:val="22"/>
          <w:szCs w:val="22"/>
          <w:u w:val="single"/>
        </w:rPr>
        <w:t>RFPCIOERate2018DataWiring-BLDG</w:t>
      </w:r>
    </w:p>
    <w:p w:rsidR="007528C1" w:rsidRDefault="00542D96" w:rsidP="007528C1">
      <w:pPr>
        <w:ind w:right="-720"/>
        <w:jc w:val="both"/>
        <w:rPr>
          <w:sz w:val="22"/>
          <w:szCs w:val="22"/>
        </w:rPr>
      </w:pPr>
      <w:r w:rsidRPr="00D570B9">
        <w:rPr>
          <w:sz w:val="22"/>
          <w:szCs w:val="22"/>
        </w:rPr>
        <w:t xml:space="preserve">                    1955A Shepard Road</w:t>
      </w:r>
    </w:p>
    <w:p w:rsidR="000B0067" w:rsidRPr="00D570B9" w:rsidRDefault="007528C1" w:rsidP="007528C1">
      <w:pPr>
        <w:ind w:right="-720"/>
        <w:jc w:val="both"/>
        <w:rPr>
          <w:sz w:val="22"/>
          <w:szCs w:val="22"/>
        </w:rPr>
      </w:pPr>
      <w:r>
        <w:rPr>
          <w:sz w:val="22"/>
          <w:szCs w:val="22"/>
        </w:rPr>
        <w:t xml:space="preserve">                    </w:t>
      </w:r>
      <w:r w:rsidR="00542D96" w:rsidRPr="00D570B9">
        <w:rPr>
          <w:sz w:val="22"/>
          <w:szCs w:val="22"/>
        </w:rPr>
        <w:t>Wildwood, Missouri 63038</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SEALED PROPOSALS FOR FURNISHING THE SERVICES DESCRIBED HEREIN MUST BE RECEIVED BY </w:t>
      </w:r>
      <w:r w:rsidR="004C604A">
        <w:rPr>
          <w:b/>
          <w:sz w:val="22"/>
          <w:szCs w:val="22"/>
          <w:u w:val="single"/>
        </w:rPr>
        <w:t>2</w:t>
      </w:r>
      <w:r w:rsidR="00A97DC8">
        <w:rPr>
          <w:b/>
          <w:sz w:val="22"/>
          <w:szCs w:val="22"/>
          <w:u w:val="single"/>
        </w:rPr>
        <w:t>:00 p.m. CST, FEBRUARY 5, 2018</w:t>
      </w:r>
      <w:r w:rsidRPr="00D570B9">
        <w:rPr>
          <w:b/>
          <w:sz w:val="22"/>
          <w:szCs w:val="22"/>
        </w:rPr>
        <w:t>.  Proposals submitted after that time and date will be rejected and returned.</w:t>
      </w:r>
    </w:p>
    <w:p w:rsidR="000B0067" w:rsidRPr="00D570B9" w:rsidRDefault="000B0067">
      <w:pPr>
        <w:widowControl w:val="0"/>
        <w:ind w:right="-720"/>
        <w:jc w:val="both"/>
        <w:rPr>
          <w:b/>
          <w:sz w:val="22"/>
          <w:szCs w:val="22"/>
        </w:rPr>
      </w:pPr>
    </w:p>
    <w:p w:rsidR="000B0067" w:rsidRDefault="00542D96">
      <w:pPr>
        <w:widowControl w:val="0"/>
        <w:ind w:left="1152" w:right="-720" w:hanging="720"/>
        <w:jc w:val="both"/>
        <w:rPr>
          <w:sz w:val="22"/>
          <w:szCs w:val="22"/>
        </w:rPr>
      </w:pPr>
      <w:r w:rsidRPr="00D570B9">
        <w:rPr>
          <w:sz w:val="22"/>
          <w:szCs w:val="22"/>
        </w:rPr>
        <w:t>B.</w:t>
      </w:r>
      <w:r w:rsidRPr="00D570B9">
        <w:rPr>
          <w:sz w:val="22"/>
          <w:szCs w:val="22"/>
        </w:rPr>
        <w:tab/>
        <w:t>Proposals shall be complete and shall provide a straightforward, concise response to the requirements of the RFP.  Emphasis should be on completeness and clarity of content.  At the same time, proposals should be as thorough and detailed as possible so that the District may properly evaluate the Proposer's capabilities to provide the required services.</w:t>
      </w:r>
    </w:p>
    <w:p w:rsidR="001F143E" w:rsidRDefault="001F143E" w:rsidP="001F143E">
      <w:pPr>
        <w:widowControl w:val="0"/>
        <w:ind w:right="-720"/>
        <w:jc w:val="both"/>
        <w:rPr>
          <w:sz w:val="22"/>
          <w:szCs w:val="22"/>
        </w:rPr>
      </w:pPr>
    </w:p>
    <w:p w:rsidR="001F143E" w:rsidRPr="001F143E" w:rsidRDefault="001F143E" w:rsidP="001F143E">
      <w:pPr>
        <w:widowControl w:val="0"/>
        <w:ind w:right="-720"/>
        <w:jc w:val="both"/>
        <w:rPr>
          <w:b/>
          <w:sz w:val="22"/>
          <w:szCs w:val="22"/>
        </w:rPr>
      </w:pPr>
      <w:r w:rsidRPr="001F143E">
        <w:rPr>
          <w:b/>
          <w:sz w:val="22"/>
          <w:szCs w:val="22"/>
        </w:rPr>
        <w:t>PRE-PROPOSAL CONFERENCE</w:t>
      </w:r>
      <w:r w:rsidR="00A97DC8">
        <w:rPr>
          <w:b/>
          <w:sz w:val="22"/>
          <w:szCs w:val="22"/>
        </w:rPr>
        <w:t xml:space="preserve"> &amp; WALK-THROUGH</w:t>
      </w:r>
      <w:r w:rsidRPr="001F143E">
        <w:rPr>
          <w:b/>
          <w:sz w:val="22"/>
          <w:szCs w:val="22"/>
        </w:rPr>
        <w:t xml:space="preserve"> - OPTIONAL</w:t>
      </w:r>
    </w:p>
    <w:p w:rsidR="001F143E" w:rsidRPr="00D570B9" w:rsidRDefault="001F143E" w:rsidP="001F143E">
      <w:pPr>
        <w:widowControl w:val="0"/>
        <w:ind w:right="-720"/>
        <w:jc w:val="both"/>
        <w:rPr>
          <w:sz w:val="22"/>
          <w:szCs w:val="22"/>
        </w:rPr>
      </w:pPr>
      <w:r w:rsidRPr="001F143E">
        <w:rPr>
          <w:sz w:val="22"/>
          <w:szCs w:val="22"/>
        </w:rPr>
        <w:t>A pre-proposal conference will be held for all interested Proposers on</w:t>
      </w:r>
      <w:r w:rsidR="00A97DC8">
        <w:rPr>
          <w:sz w:val="22"/>
          <w:szCs w:val="22"/>
        </w:rPr>
        <w:t xml:space="preserve"> January </w:t>
      </w:r>
      <w:r w:rsidR="003F3F8D">
        <w:rPr>
          <w:sz w:val="22"/>
          <w:szCs w:val="22"/>
        </w:rPr>
        <w:t>25</w:t>
      </w:r>
      <w:r w:rsidR="00A97DC8">
        <w:rPr>
          <w:sz w:val="22"/>
          <w:szCs w:val="22"/>
        </w:rPr>
        <w:t xml:space="preserve">, 2018 beginning at </w:t>
      </w:r>
      <w:r w:rsidR="003F3F8D">
        <w:rPr>
          <w:sz w:val="22"/>
          <w:szCs w:val="22"/>
        </w:rPr>
        <w:t>3</w:t>
      </w:r>
      <w:r w:rsidR="00A97DC8">
        <w:rPr>
          <w:sz w:val="22"/>
          <w:szCs w:val="22"/>
        </w:rPr>
        <w:t>:</w:t>
      </w:r>
      <w:r w:rsidR="003F3F8D">
        <w:rPr>
          <w:sz w:val="22"/>
          <w:szCs w:val="22"/>
        </w:rPr>
        <w:t>3</w:t>
      </w:r>
      <w:r w:rsidR="00A97DC8">
        <w:rPr>
          <w:sz w:val="22"/>
          <w:szCs w:val="22"/>
        </w:rPr>
        <w:t>0 p.m.</w:t>
      </w:r>
      <w:r w:rsidR="00453DEB" w:rsidRPr="001F143E">
        <w:rPr>
          <w:sz w:val="22"/>
          <w:szCs w:val="22"/>
        </w:rPr>
        <w:t xml:space="preserve"> </w:t>
      </w:r>
      <w:r w:rsidRPr="001F143E">
        <w:rPr>
          <w:sz w:val="22"/>
          <w:szCs w:val="22"/>
        </w:rPr>
        <w:t xml:space="preserve"> at </w:t>
      </w:r>
      <w:r w:rsidR="00A97DC8">
        <w:rPr>
          <w:sz w:val="22"/>
          <w:szCs w:val="22"/>
        </w:rPr>
        <w:t>Westridge Elementary School, 908 Crestland Ave., Ballwin, MO 63011</w:t>
      </w:r>
      <w:r w:rsidRPr="001F143E">
        <w:rPr>
          <w:sz w:val="22"/>
          <w:szCs w:val="22"/>
        </w:rPr>
        <w:t>.</w:t>
      </w:r>
      <w:r w:rsidR="00A97DC8">
        <w:rPr>
          <w:sz w:val="22"/>
          <w:szCs w:val="22"/>
        </w:rPr>
        <w:t xml:space="preserve">  </w:t>
      </w:r>
      <w:r w:rsidR="00AC23AB">
        <w:rPr>
          <w:sz w:val="22"/>
          <w:szCs w:val="22"/>
        </w:rPr>
        <w:t>After walking Westridge, t</w:t>
      </w:r>
      <w:r w:rsidR="00A97DC8">
        <w:rPr>
          <w:sz w:val="22"/>
          <w:szCs w:val="22"/>
        </w:rPr>
        <w:t xml:space="preserve">he group will proceed to Kehrs Mill Elementary School, </w:t>
      </w:r>
      <w:r w:rsidR="00AC23AB">
        <w:rPr>
          <w:sz w:val="22"/>
          <w:szCs w:val="22"/>
        </w:rPr>
        <w:t xml:space="preserve">2650 Kehrs Mill Rd., Chesterfield MO 63017 and then to </w:t>
      </w:r>
      <w:r w:rsidR="00412B9F">
        <w:rPr>
          <w:sz w:val="22"/>
          <w:szCs w:val="22"/>
        </w:rPr>
        <w:t>Stanton</w:t>
      </w:r>
      <w:r w:rsidR="00AC23AB">
        <w:rPr>
          <w:sz w:val="22"/>
          <w:szCs w:val="22"/>
        </w:rPr>
        <w:t xml:space="preserve"> Elementary School, 1430 Flora Del Dr., Fenton, MO 63026.  </w:t>
      </w:r>
      <w:r w:rsidR="00A97DC8">
        <w:rPr>
          <w:sz w:val="22"/>
          <w:szCs w:val="22"/>
        </w:rPr>
        <w:t xml:space="preserve"> </w:t>
      </w:r>
      <w:r w:rsidRPr="001F143E">
        <w:rPr>
          <w:sz w:val="22"/>
          <w:szCs w:val="22"/>
        </w:rPr>
        <w:t xml:space="preserve"> At </w:t>
      </w:r>
      <w:r w:rsidR="00453DEB">
        <w:rPr>
          <w:sz w:val="22"/>
          <w:szCs w:val="22"/>
        </w:rPr>
        <w:t>th</w:t>
      </w:r>
      <w:r w:rsidR="00AC23AB">
        <w:rPr>
          <w:sz w:val="22"/>
          <w:szCs w:val="22"/>
        </w:rPr>
        <w:t>at</w:t>
      </w:r>
      <w:r w:rsidR="00453DEB">
        <w:rPr>
          <w:sz w:val="22"/>
          <w:szCs w:val="22"/>
        </w:rPr>
        <w:t xml:space="preserve"> time</w:t>
      </w:r>
      <w:r w:rsidRPr="001F143E">
        <w:rPr>
          <w:sz w:val="22"/>
          <w:szCs w:val="22"/>
        </w:rPr>
        <w:t xml:space="preserve"> any</w:t>
      </w:r>
      <w:r>
        <w:rPr>
          <w:sz w:val="22"/>
          <w:szCs w:val="22"/>
        </w:rPr>
        <w:t xml:space="preserve"> </w:t>
      </w:r>
      <w:r w:rsidRPr="001F143E">
        <w:rPr>
          <w:sz w:val="22"/>
          <w:szCs w:val="22"/>
        </w:rPr>
        <w:t xml:space="preserve">questions or issues related to the RFP will be addressed. </w:t>
      </w:r>
      <w:r w:rsidRPr="00AC23AB">
        <w:rPr>
          <w:b/>
          <w:sz w:val="22"/>
          <w:szCs w:val="22"/>
        </w:rPr>
        <w:t>Attendance by Proposers is not mandatory.</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sz w:val="22"/>
          <w:szCs w:val="22"/>
          <w:u w:val="single"/>
        </w:rPr>
        <w:t>Electronic or facsimile proposals alone will not be considered in response to this RFP, nor will modifications by electronic or facsimile notice be accepted.</w:t>
      </w:r>
    </w:p>
    <w:p w:rsidR="000B0067" w:rsidRPr="00D570B9" w:rsidRDefault="000B0067">
      <w:pPr>
        <w:widowControl w:val="0"/>
        <w:ind w:right="-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C.</w:t>
      </w:r>
      <w:r w:rsidRPr="00D570B9">
        <w:rPr>
          <w:sz w:val="22"/>
          <w:szCs w:val="22"/>
        </w:rPr>
        <w:tab/>
        <w:t>Proposers must include at least the following information, data and responses labeled accordingly in their proposals (i.e. C1, D, E. etc.). Proposers also shall submit Section II of this RFP with responses and any comments to Section III:</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(1)</w:t>
      </w:r>
      <w:r w:rsidRPr="00D570B9">
        <w:rPr>
          <w:sz w:val="22"/>
          <w:szCs w:val="22"/>
        </w:rPr>
        <w:tab/>
        <w:t>Proposer's full name and principal office address, and descriptions of the type of business entity (e.g., publicly held corporation, private non-profit, proprietorship, partnership, etc.).</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(2)</w:t>
      </w:r>
      <w:r w:rsidRPr="00D570B9">
        <w:rPr>
          <w:sz w:val="22"/>
          <w:szCs w:val="22"/>
        </w:rPr>
        <w:tab/>
        <w:t>If Proposer is incorporated, include the State in which it is incorporated, and list the name and occupation of those individuals servicing on the board of directors, along with the name of any entity or person owning 10% or more of the corporation.</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(3)</w:t>
      </w:r>
      <w:r w:rsidRPr="00D570B9">
        <w:rPr>
          <w:sz w:val="22"/>
          <w:szCs w:val="22"/>
        </w:rPr>
        <w:tab/>
        <w:t>The name, title, mailing address, telephone number, fax number, and email address of the contact person for this RFP and the proposal.</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(4)</w:t>
      </w:r>
      <w:r w:rsidRPr="00D570B9">
        <w:rPr>
          <w:sz w:val="22"/>
          <w:szCs w:val="22"/>
        </w:rPr>
        <w:tab/>
        <w:t xml:space="preserve">A summary description or work plan which describes how Proposer intends to perform the required services and include a description of any involvement and responsibilities which would be required of the District.  </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(5)</w:t>
      </w:r>
      <w:r w:rsidRPr="00D570B9">
        <w:rPr>
          <w:sz w:val="22"/>
          <w:szCs w:val="22"/>
        </w:rPr>
        <w:tab/>
        <w:t>The name(s) of the employees, persons or contractor(s) proposed to perform the services, and describe the qualifications and experience of each.</w:t>
      </w:r>
    </w:p>
    <w:p w:rsidR="000B0067" w:rsidRPr="00D570B9" w:rsidRDefault="000B0067">
      <w:pPr>
        <w:widowControl w:val="0"/>
        <w:ind w:right="-720" w:hanging="720"/>
        <w:jc w:val="both"/>
        <w:rPr>
          <w:sz w:val="22"/>
          <w:szCs w:val="22"/>
        </w:rPr>
      </w:pPr>
    </w:p>
    <w:p w:rsidR="000B0067" w:rsidRPr="00D570B9" w:rsidRDefault="00542D96">
      <w:pPr>
        <w:widowControl w:val="0"/>
        <w:ind w:left="1872" w:right="-720" w:hanging="720"/>
        <w:jc w:val="both"/>
        <w:rPr>
          <w:sz w:val="22"/>
          <w:szCs w:val="22"/>
        </w:rPr>
      </w:pPr>
      <w:r w:rsidRPr="00D570B9">
        <w:rPr>
          <w:sz w:val="22"/>
          <w:szCs w:val="22"/>
        </w:rPr>
        <w:t>(6)</w:t>
      </w:r>
      <w:r w:rsidRPr="00D570B9">
        <w:rPr>
          <w:sz w:val="22"/>
          <w:szCs w:val="22"/>
        </w:rPr>
        <w:tab/>
        <w:t xml:space="preserve">Description of the manner by which Proposer proposes to be compensated for the services to be provided, including a listing or schedule of fees, commissions, costs and expenses, including reimbursable costs and Proposer’s total cost for the services to be provided. </w:t>
      </w: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a. Indicate if proposed pricing includes the acceptance of payment </w:t>
      </w:r>
      <w:r w:rsidRPr="00D570B9">
        <w:rPr>
          <w:sz w:val="22"/>
          <w:szCs w:val="22"/>
        </w:rPr>
        <w:tab/>
      </w:r>
      <w:r w:rsidRPr="00D570B9">
        <w:rPr>
          <w:sz w:val="22"/>
          <w:szCs w:val="22"/>
        </w:rPr>
        <w:tab/>
      </w:r>
      <w:r w:rsidRPr="00D570B9">
        <w:rPr>
          <w:sz w:val="22"/>
          <w:szCs w:val="22"/>
        </w:rPr>
        <w:tab/>
        <w:t xml:space="preserve">with a procurement card (p-card) or credit card in lieu of a check. If </w:t>
      </w:r>
      <w:r w:rsidRPr="00D570B9">
        <w:rPr>
          <w:sz w:val="22"/>
          <w:szCs w:val="22"/>
        </w:rPr>
        <w:tab/>
      </w:r>
      <w:r w:rsidRPr="00D570B9">
        <w:rPr>
          <w:sz w:val="22"/>
          <w:szCs w:val="22"/>
        </w:rPr>
        <w:tab/>
      </w:r>
      <w:r w:rsidR="00915BB6">
        <w:rPr>
          <w:sz w:val="22"/>
          <w:szCs w:val="22"/>
        </w:rPr>
        <w:tab/>
      </w:r>
      <w:r w:rsidRPr="00D570B9">
        <w:rPr>
          <w:sz w:val="22"/>
          <w:szCs w:val="22"/>
        </w:rPr>
        <w:t xml:space="preserve">Proposer agrees, no additional fees shall be charged to the District for </w:t>
      </w:r>
      <w:r w:rsidRPr="00D570B9">
        <w:rPr>
          <w:sz w:val="22"/>
          <w:szCs w:val="22"/>
        </w:rPr>
        <w:tab/>
      </w:r>
      <w:r w:rsidRPr="00D570B9">
        <w:rPr>
          <w:sz w:val="22"/>
          <w:szCs w:val="22"/>
        </w:rPr>
        <w:tab/>
      </w:r>
      <w:r w:rsidR="00915BB6">
        <w:rPr>
          <w:sz w:val="22"/>
          <w:szCs w:val="22"/>
        </w:rPr>
        <w:tab/>
      </w:r>
      <w:r w:rsidRPr="00D570B9">
        <w:rPr>
          <w:sz w:val="22"/>
          <w:szCs w:val="22"/>
        </w:rPr>
        <w:t xml:space="preserve">card acceptance. </w:t>
      </w:r>
    </w:p>
    <w:p w:rsidR="000B0067" w:rsidRPr="00D570B9" w:rsidRDefault="000B0067">
      <w:pPr>
        <w:widowControl w:val="0"/>
        <w:ind w:left="720" w:hanging="720"/>
        <w:jc w:val="both"/>
        <w:rPr>
          <w:sz w:val="22"/>
          <w:szCs w:val="22"/>
        </w:rPr>
      </w:pPr>
    </w:p>
    <w:p w:rsidR="000B0067" w:rsidRPr="00D570B9" w:rsidRDefault="00542D96">
      <w:pPr>
        <w:widowControl w:val="0"/>
        <w:ind w:left="720" w:hanging="720"/>
        <w:jc w:val="both"/>
        <w:rPr>
          <w:sz w:val="22"/>
          <w:szCs w:val="22"/>
        </w:rPr>
      </w:pPr>
      <w:r w:rsidRPr="00D570B9">
        <w:rPr>
          <w:sz w:val="22"/>
          <w:szCs w:val="22"/>
        </w:rPr>
        <w:tab/>
      </w:r>
      <w:r w:rsidRPr="00D570B9">
        <w:rPr>
          <w:sz w:val="22"/>
          <w:szCs w:val="22"/>
        </w:rPr>
        <w:tab/>
      </w:r>
      <w:r w:rsidRPr="00D570B9">
        <w:rPr>
          <w:sz w:val="22"/>
          <w:szCs w:val="22"/>
        </w:rPr>
        <w:tab/>
        <w:t xml:space="preserve">b. Indicate if proposed pricing could be offered to other Missouri </w:t>
      </w:r>
      <w:r w:rsidRPr="00D570B9">
        <w:rPr>
          <w:sz w:val="22"/>
          <w:szCs w:val="22"/>
        </w:rPr>
        <w:tab/>
      </w:r>
      <w:r w:rsidRPr="00D570B9">
        <w:rPr>
          <w:sz w:val="22"/>
          <w:szCs w:val="22"/>
        </w:rPr>
        <w:tab/>
      </w:r>
      <w:r w:rsidRPr="00D570B9">
        <w:rPr>
          <w:sz w:val="22"/>
          <w:szCs w:val="22"/>
        </w:rPr>
        <w:tab/>
        <w:t xml:space="preserve">school districts of similar size and order volumes.  </w:t>
      </w:r>
    </w:p>
    <w:p w:rsidR="000B0067" w:rsidRPr="00D570B9" w:rsidRDefault="000B0067">
      <w:pPr>
        <w:widowControl w:val="0"/>
        <w:ind w:lef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D.</w:t>
      </w:r>
      <w:r w:rsidRPr="00D570B9">
        <w:rPr>
          <w:sz w:val="22"/>
          <w:szCs w:val="22"/>
        </w:rPr>
        <w:tab/>
        <w:t>Proposers must provide a description or evidence of their experience and qualifications to undertake and to provide the services described in this RFP with a particular emphasis upon experience and services provided to Missouri K-12 school districts.</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E.</w:t>
      </w:r>
      <w:r w:rsidRPr="00D570B9">
        <w:rPr>
          <w:sz w:val="22"/>
          <w:szCs w:val="22"/>
        </w:rPr>
        <w:tab/>
        <w:t>Proposers must provide evidence or information as to their financial condition and stability.</w:t>
      </w:r>
    </w:p>
    <w:p w:rsidR="000B0067" w:rsidRPr="00D570B9" w:rsidRDefault="000B0067">
      <w:pPr>
        <w:widowControl w:val="0"/>
        <w:ind w:right="-720" w:hanging="720"/>
        <w:jc w:val="both"/>
        <w:rPr>
          <w:sz w:val="22"/>
          <w:szCs w:val="22"/>
        </w:rPr>
      </w:pPr>
    </w:p>
    <w:p w:rsidR="000B0067" w:rsidRPr="00D570B9" w:rsidRDefault="00542D96">
      <w:pPr>
        <w:widowControl w:val="0"/>
        <w:ind w:left="1152" w:right="-720" w:hanging="720"/>
        <w:jc w:val="both"/>
        <w:rPr>
          <w:sz w:val="22"/>
          <w:szCs w:val="22"/>
        </w:rPr>
      </w:pPr>
      <w:r w:rsidRPr="00D570B9">
        <w:rPr>
          <w:sz w:val="22"/>
          <w:szCs w:val="22"/>
        </w:rPr>
        <w:t>F.</w:t>
      </w:r>
      <w:r w:rsidRPr="00D570B9">
        <w:rPr>
          <w:sz w:val="22"/>
          <w:szCs w:val="22"/>
        </w:rPr>
        <w:tab/>
        <w:t>Proposers must provide a minimum of five (5) references with names, addresses and phone numbers, and including specifically any governmental entities and school districts for which each Proposer has provided services.</w:t>
      </w:r>
    </w:p>
    <w:p w:rsidR="000B0067" w:rsidRPr="00D570B9" w:rsidRDefault="000B0067">
      <w:pPr>
        <w:widowControl w:val="0"/>
        <w:ind w:right="-720" w:hanging="720"/>
        <w:jc w:val="both"/>
        <w:rPr>
          <w:b/>
          <w:sz w:val="22"/>
          <w:szCs w:val="22"/>
        </w:rPr>
      </w:pPr>
    </w:p>
    <w:p w:rsidR="000B0067" w:rsidRPr="00D570B9" w:rsidRDefault="00542D96">
      <w:pPr>
        <w:widowControl w:val="0"/>
        <w:ind w:left="1152" w:right="-720" w:hanging="720"/>
        <w:jc w:val="both"/>
        <w:rPr>
          <w:sz w:val="22"/>
          <w:szCs w:val="22"/>
        </w:rPr>
      </w:pPr>
      <w:r w:rsidRPr="00D570B9">
        <w:rPr>
          <w:sz w:val="22"/>
          <w:szCs w:val="22"/>
        </w:rPr>
        <w:t>G.     Proposers must state whether they have been involved in any litigation during the last five years, and if so, describe any such litigation.</w:t>
      </w:r>
    </w:p>
    <w:p w:rsidR="000B0067" w:rsidRPr="00D570B9" w:rsidRDefault="000B0067">
      <w:pPr>
        <w:widowControl w:val="0"/>
        <w:ind w:right="-720" w:hanging="720"/>
        <w:jc w:val="both"/>
        <w:rPr>
          <w:sz w:val="22"/>
          <w:szCs w:val="22"/>
        </w:rPr>
      </w:pPr>
    </w:p>
    <w:p w:rsidR="000B0067" w:rsidRPr="00D570B9" w:rsidRDefault="00542D96">
      <w:pPr>
        <w:widowControl w:val="0"/>
        <w:ind w:right="-720"/>
        <w:jc w:val="both"/>
        <w:rPr>
          <w:sz w:val="22"/>
          <w:szCs w:val="22"/>
          <w:u w:val="single"/>
        </w:rPr>
      </w:pPr>
      <w:r w:rsidRPr="00D570B9">
        <w:rPr>
          <w:b/>
          <w:sz w:val="22"/>
          <w:szCs w:val="22"/>
        </w:rPr>
        <w:t>3.     BID BOND REQUIRED</w:t>
      </w:r>
    </w:p>
    <w:p w:rsidR="000B0067" w:rsidRPr="00D570B9" w:rsidRDefault="000B0067">
      <w:pPr>
        <w:widowControl w:val="0"/>
        <w:ind w:right="-720"/>
        <w:jc w:val="both"/>
        <w:rPr>
          <w:sz w:val="22"/>
          <w:szCs w:val="22"/>
          <w:u w:val="single"/>
        </w:rPr>
      </w:pPr>
    </w:p>
    <w:p w:rsidR="000B0067" w:rsidRPr="00D570B9" w:rsidRDefault="00542D96">
      <w:pPr>
        <w:pStyle w:val="Style23"/>
        <w:kinsoku w:val="0"/>
        <w:autoSpaceDE/>
        <w:autoSpaceDN/>
        <w:spacing w:before="0" w:after="240"/>
        <w:jc w:val="both"/>
        <w:rPr>
          <w:rStyle w:val="CharacterStyle1"/>
          <w:sz w:val="22"/>
          <w:szCs w:val="22"/>
        </w:rPr>
      </w:pPr>
      <w:r w:rsidRPr="00342F44">
        <w:rPr>
          <w:rStyle w:val="CharacterStyle1"/>
          <w:sz w:val="22"/>
          <w:szCs w:val="22"/>
        </w:rPr>
        <w:t xml:space="preserve">A bid to be entertained must be accompanied by a cashier's or certified check or a bid bond, payable to Rockwood R-VI School District, in an amount </w:t>
      </w:r>
      <w:r w:rsidR="0099161A" w:rsidRPr="00342F44">
        <w:rPr>
          <w:rStyle w:val="CharacterStyle1"/>
          <w:sz w:val="22"/>
          <w:szCs w:val="22"/>
        </w:rPr>
        <w:t xml:space="preserve">of </w:t>
      </w:r>
      <w:r w:rsidR="00F5073C">
        <w:rPr>
          <w:rStyle w:val="CharacterStyle1"/>
          <w:sz w:val="22"/>
          <w:szCs w:val="22"/>
        </w:rPr>
        <w:t>ten percent (10%) of the proposed</w:t>
      </w:r>
      <w:r w:rsidR="00103054" w:rsidRPr="00342F44">
        <w:rPr>
          <w:rStyle w:val="CharacterStyle1"/>
          <w:sz w:val="22"/>
          <w:szCs w:val="22"/>
        </w:rPr>
        <w:t xml:space="preserve"> contract </w:t>
      </w:r>
      <w:r w:rsidR="00821A53" w:rsidRPr="00342F44">
        <w:rPr>
          <w:rStyle w:val="CharacterStyle1"/>
          <w:sz w:val="22"/>
          <w:szCs w:val="22"/>
        </w:rPr>
        <w:t>value,</w:t>
      </w:r>
      <w:r w:rsidRPr="00342F44">
        <w:rPr>
          <w:rStyle w:val="CharacterStyle1"/>
          <w:sz w:val="22"/>
          <w:szCs w:val="22"/>
        </w:rPr>
        <w:t xml:space="preserve"> as a guarantee that, if awarded the contract, the Proposer will promptly enter into a contract and execute such bonds as required. Failure to submit bid security is sufficient cause to reject the proposal.</w:t>
      </w:r>
    </w:p>
    <w:p w:rsidR="000B0067" w:rsidRPr="00D570B9" w:rsidRDefault="00542D96">
      <w:pPr>
        <w:pStyle w:val="Style23"/>
        <w:kinsoku w:val="0"/>
        <w:autoSpaceDE/>
        <w:autoSpaceDN/>
        <w:spacing w:before="0" w:after="240"/>
        <w:jc w:val="both"/>
        <w:rPr>
          <w:rStyle w:val="CharacterStyle1"/>
          <w:sz w:val="22"/>
          <w:szCs w:val="22"/>
        </w:rPr>
      </w:pPr>
      <w:r w:rsidRPr="00D570B9">
        <w:rPr>
          <w:rStyle w:val="CharacterStyle1"/>
          <w:sz w:val="22"/>
          <w:szCs w:val="22"/>
        </w:rPr>
        <w:t>Should the successful Proposer fail to enter into a contract within sixty (60) days after bid due date, Proposer’s check or bond will be forfeited to the District. The successful Proposer’s check will be returned immediately after entering into a contract and receipt of payment and performance bonds as required by contract.</w:t>
      </w:r>
    </w:p>
    <w:p w:rsidR="000B0067" w:rsidRPr="00D570B9" w:rsidRDefault="00542D96">
      <w:pPr>
        <w:pStyle w:val="Style23"/>
        <w:kinsoku w:val="0"/>
        <w:autoSpaceDE/>
        <w:autoSpaceDN/>
        <w:spacing w:before="0" w:after="240"/>
        <w:jc w:val="both"/>
        <w:rPr>
          <w:sz w:val="22"/>
          <w:szCs w:val="22"/>
        </w:rPr>
      </w:pPr>
      <w:r w:rsidRPr="00D570B9">
        <w:rPr>
          <w:rStyle w:val="CharacterStyle1"/>
          <w:sz w:val="22"/>
          <w:szCs w:val="22"/>
        </w:rPr>
        <w:t>Unsuccessful Proposers’ checks will be returned to Proposers in full within five (</w:t>
      </w:r>
      <w:r w:rsidR="00651777" w:rsidRPr="00D570B9">
        <w:rPr>
          <w:rStyle w:val="CharacterStyle1"/>
          <w:sz w:val="22"/>
          <w:szCs w:val="22"/>
        </w:rPr>
        <w:t>5</w:t>
      </w:r>
      <w:r w:rsidRPr="00D570B9">
        <w:rPr>
          <w:rStyle w:val="CharacterStyle1"/>
          <w:sz w:val="22"/>
          <w:szCs w:val="22"/>
        </w:rPr>
        <w:t>) working days after the above mentioned period. If all proposals are rejected, all checks will be returned within five (5) working days. Bid bonds will only be returned upon written request and after the same conditions are met for return of checks.</w:t>
      </w:r>
    </w:p>
    <w:p w:rsidR="000B0067" w:rsidRPr="00D570B9" w:rsidRDefault="00542D96">
      <w:pPr>
        <w:widowControl w:val="0"/>
        <w:ind w:right="-720"/>
        <w:jc w:val="both"/>
        <w:rPr>
          <w:b/>
          <w:sz w:val="22"/>
          <w:szCs w:val="22"/>
          <w:u w:val="single"/>
        </w:rPr>
      </w:pPr>
      <w:r w:rsidRPr="00D570B9">
        <w:rPr>
          <w:b/>
          <w:sz w:val="22"/>
          <w:szCs w:val="22"/>
        </w:rPr>
        <w:t>4.</w:t>
      </w:r>
      <w:r w:rsidR="00103054" w:rsidRPr="00D570B9">
        <w:rPr>
          <w:b/>
          <w:sz w:val="22"/>
          <w:szCs w:val="22"/>
        </w:rPr>
        <w:t xml:space="preserve">    </w:t>
      </w:r>
      <w:r w:rsidRPr="00D570B9">
        <w:rPr>
          <w:b/>
          <w:sz w:val="22"/>
          <w:szCs w:val="22"/>
          <w:u w:val="single"/>
        </w:rPr>
        <w:t xml:space="preserve"> AWARD</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Award(s) will be made to the responsive and responsible Proposer(s) whose proposal(s) is deemed to be most advantageous to the District, taking into account overall content of the proposal, cost, overall proposal, experience and qualifications of the firm and staff assigned and quality and content of the manner in which the services are proposed to be performed.  The District reserves the right to split the award or to make multiple awards, and to make award on a part or portion of a proposal.  The District may request additional information and/or an interview with some or all Proposers as part of the selection process.  In no event shall the District be required to explain the evaluation process or award selection to any Proposer.</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5.     </w:t>
      </w:r>
      <w:r w:rsidRPr="00D570B9">
        <w:rPr>
          <w:b/>
          <w:sz w:val="22"/>
          <w:szCs w:val="22"/>
          <w:u w:val="single"/>
        </w:rPr>
        <w:t>RIGHT TO REJECT</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District reserves the right to accept any proposal, to reject any and all proposals, and to waive any irregularities or informalities in any proposals.  Conditional proposals will not be accepted.</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6.     </w:t>
      </w:r>
      <w:r w:rsidRPr="00D570B9">
        <w:rPr>
          <w:b/>
          <w:sz w:val="22"/>
          <w:szCs w:val="22"/>
          <w:u w:val="single"/>
        </w:rPr>
        <w:t>PROPOSALS FINAL</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proposals shall be deemed final, conclusive and irrevocable, and no proposal shall be subject to correction or amendment for any error or miscalculation.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7.     </w:t>
      </w:r>
      <w:r w:rsidRPr="00D570B9">
        <w:rPr>
          <w:b/>
          <w:sz w:val="22"/>
          <w:szCs w:val="22"/>
          <w:u w:val="single"/>
        </w:rPr>
        <w:t>COST OF PREPARATION</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The cost of preparing and submitting a response to this RFP will be assumed solely by each Proposer, whether or not any agreement is signed as a result of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8.      </w:t>
      </w:r>
      <w:r w:rsidRPr="00D570B9">
        <w:rPr>
          <w:b/>
          <w:sz w:val="22"/>
          <w:szCs w:val="22"/>
          <w:u w:val="single"/>
        </w:rPr>
        <w:t>OWNERSHIP OF SUBMITTALS</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sz w:val="22"/>
          <w:szCs w:val="22"/>
        </w:rPr>
        <w:t>All completed proposals submitted in response to this RFP become the property of the District upon submission.  The District may use the proposal for any purpose deemed appropriate.  The proposal material may become part of any contract between the successful Proposer and the District.</w:t>
      </w:r>
    </w:p>
    <w:p w:rsidR="000B0067" w:rsidRPr="00D570B9" w:rsidRDefault="00542D96">
      <w:pPr>
        <w:widowControl w:val="0"/>
        <w:ind w:right="-720"/>
        <w:jc w:val="both"/>
        <w:rPr>
          <w:b/>
          <w:sz w:val="22"/>
          <w:szCs w:val="22"/>
        </w:rPr>
      </w:pPr>
      <w:r w:rsidRPr="00D570B9">
        <w:rPr>
          <w:b/>
          <w:sz w:val="22"/>
          <w:szCs w:val="22"/>
        </w:rPr>
        <w:t xml:space="preserve">    </w:t>
      </w:r>
    </w:p>
    <w:p w:rsidR="000B0067" w:rsidRPr="00D570B9" w:rsidRDefault="00542D96">
      <w:pPr>
        <w:widowControl w:val="0"/>
        <w:ind w:right="-720"/>
        <w:jc w:val="both"/>
        <w:rPr>
          <w:b/>
          <w:sz w:val="22"/>
          <w:szCs w:val="22"/>
        </w:rPr>
      </w:pPr>
      <w:r w:rsidRPr="00D570B9">
        <w:rPr>
          <w:b/>
          <w:sz w:val="22"/>
          <w:szCs w:val="22"/>
        </w:rPr>
        <w:t xml:space="preserve"> 9.      </w:t>
      </w:r>
      <w:r w:rsidRPr="00D570B9">
        <w:rPr>
          <w:b/>
          <w:sz w:val="22"/>
          <w:szCs w:val="22"/>
          <w:u w:val="single"/>
        </w:rPr>
        <w:t>RFP INTERPRETATION</w:t>
      </w:r>
    </w:p>
    <w:p w:rsidR="000B0067" w:rsidRPr="00D570B9" w:rsidRDefault="000B0067">
      <w:pPr>
        <w:widowControl w:val="0"/>
        <w:ind w:right="-720"/>
        <w:jc w:val="both"/>
        <w:rPr>
          <w:b/>
          <w:sz w:val="22"/>
          <w:szCs w:val="22"/>
        </w:rPr>
      </w:pPr>
    </w:p>
    <w:p w:rsidR="000B0067" w:rsidRPr="00D570B9" w:rsidRDefault="00542D96">
      <w:pPr>
        <w:widowControl w:val="0"/>
        <w:tabs>
          <w:tab w:val="left" w:pos="1440"/>
        </w:tabs>
        <w:ind w:right="-720"/>
        <w:jc w:val="both"/>
        <w:rPr>
          <w:sz w:val="22"/>
          <w:szCs w:val="22"/>
        </w:rPr>
      </w:pPr>
      <w:r w:rsidRPr="00D570B9">
        <w:rPr>
          <w:sz w:val="22"/>
          <w:szCs w:val="22"/>
        </w:rPr>
        <w:t>Interpretation of the wording of this RFP will be the responsibility of the District and that interpretation will be final and binding.</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10.     </w:t>
      </w:r>
      <w:r w:rsidRPr="00D570B9">
        <w:rPr>
          <w:b/>
          <w:sz w:val="22"/>
          <w:szCs w:val="22"/>
          <w:u w:val="single"/>
        </w:rPr>
        <w:t>PRICE</w:t>
      </w:r>
    </w:p>
    <w:p w:rsidR="000B0067" w:rsidRPr="00D570B9" w:rsidRDefault="000B0067">
      <w:pPr>
        <w:widowControl w:val="0"/>
        <w:ind w:right="-720"/>
        <w:jc w:val="both"/>
        <w:rPr>
          <w:b/>
          <w:sz w:val="22"/>
          <w:szCs w:val="22"/>
        </w:rPr>
      </w:pPr>
    </w:p>
    <w:p w:rsidR="000B0067" w:rsidRPr="00D570B9" w:rsidRDefault="00542D96">
      <w:pPr>
        <w:ind w:right="-720"/>
        <w:jc w:val="both"/>
        <w:rPr>
          <w:sz w:val="22"/>
          <w:szCs w:val="22"/>
        </w:rPr>
      </w:pPr>
      <w:r w:rsidRPr="00D570B9">
        <w:rPr>
          <w:sz w:val="22"/>
          <w:szCs w:val="22"/>
        </w:rPr>
        <w:t>Proposers are cautioned that services must be furnished at the fees, costs and/or rates submitted and proposed.  No increase in costs will be permitted during the term of the contract.</w:t>
      </w:r>
    </w:p>
    <w:p w:rsidR="000B0067" w:rsidRPr="00D570B9" w:rsidRDefault="000B0067">
      <w:pPr>
        <w:widowControl w:val="0"/>
        <w:ind w:right="-720"/>
        <w:jc w:val="both"/>
        <w:rPr>
          <w:sz w:val="22"/>
          <w:szCs w:val="22"/>
        </w:rPr>
      </w:pPr>
    </w:p>
    <w:p w:rsidR="00F5073C" w:rsidRDefault="00F5073C">
      <w:pPr>
        <w:widowControl w:val="0"/>
        <w:ind w:right="-720"/>
        <w:jc w:val="both"/>
        <w:rPr>
          <w:b/>
          <w:sz w:val="22"/>
          <w:szCs w:val="22"/>
        </w:rPr>
      </w:pPr>
    </w:p>
    <w:p w:rsidR="00F5073C" w:rsidRDefault="00F5073C">
      <w:pPr>
        <w:widowControl w:val="0"/>
        <w:ind w:right="-720"/>
        <w:jc w:val="both"/>
        <w:rPr>
          <w:b/>
          <w:sz w:val="22"/>
          <w:szCs w:val="22"/>
        </w:rPr>
      </w:pPr>
    </w:p>
    <w:p w:rsidR="000B0067" w:rsidRPr="00D570B9" w:rsidRDefault="00542D96">
      <w:pPr>
        <w:widowControl w:val="0"/>
        <w:ind w:right="-720"/>
        <w:jc w:val="both"/>
        <w:rPr>
          <w:b/>
          <w:sz w:val="22"/>
          <w:szCs w:val="22"/>
          <w:u w:val="single"/>
        </w:rPr>
      </w:pPr>
      <w:r w:rsidRPr="00D570B9">
        <w:rPr>
          <w:b/>
          <w:sz w:val="22"/>
          <w:szCs w:val="22"/>
        </w:rPr>
        <w:t>11.</w:t>
      </w:r>
      <w:r w:rsidRPr="00D570B9">
        <w:rPr>
          <w:sz w:val="22"/>
          <w:szCs w:val="22"/>
        </w:rPr>
        <w:t xml:space="preserve">    </w:t>
      </w:r>
      <w:r w:rsidRPr="00D570B9">
        <w:rPr>
          <w:b/>
          <w:sz w:val="22"/>
          <w:szCs w:val="22"/>
          <w:u w:val="single"/>
        </w:rPr>
        <w:t xml:space="preserve">PREVAILING WAGE/OTHER LABOR REQUIREMENTS </w:t>
      </w:r>
    </w:p>
    <w:p w:rsidR="000B0067" w:rsidRPr="00D570B9" w:rsidRDefault="000B0067">
      <w:pPr>
        <w:widowControl w:val="0"/>
        <w:ind w:right="-720"/>
        <w:jc w:val="both"/>
        <w:rPr>
          <w:b/>
          <w:sz w:val="22"/>
          <w:szCs w:val="22"/>
          <w:u w:val="single"/>
        </w:rPr>
      </w:pPr>
    </w:p>
    <w:p w:rsidR="000B0067" w:rsidRPr="00D570B9" w:rsidRDefault="00542D96">
      <w:pPr>
        <w:ind w:left="1296" w:hanging="720"/>
        <w:rPr>
          <w:sz w:val="22"/>
          <w:szCs w:val="22"/>
        </w:rPr>
      </w:pPr>
      <w:r w:rsidRPr="00D570B9">
        <w:rPr>
          <w:sz w:val="22"/>
          <w:szCs w:val="22"/>
        </w:rPr>
        <w:t>A.</w:t>
      </w:r>
      <w:r w:rsidRPr="00D570B9">
        <w:rPr>
          <w:sz w:val="22"/>
          <w:szCs w:val="22"/>
        </w:rPr>
        <w:tab/>
        <w:t xml:space="preserve">This bid solicitation, the project(s) being bid, and the resulting contract are subject to prevailing wage requirements under applicable Missouri Law.  Not less than the prevailing hourly rate of wages, as set out in the </w:t>
      </w:r>
      <w:r w:rsidR="00501F38">
        <w:rPr>
          <w:sz w:val="22"/>
          <w:szCs w:val="22"/>
        </w:rPr>
        <w:t>Missouri Division of Labor Standards A</w:t>
      </w:r>
      <w:r w:rsidRPr="00D570B9">
        <w:rPr>
          <w:sz w:val="22"/>
          <w:szCs w:val="22"/>
        </w:rPr>
        <w:t xml:space="preserve">nnual </w:t>
      </w:r>
      <w:r w:rsidR="00501F38">
        <w:rPr>
          <w:sz w:val="22"/>
          <w:szCs w:val="22"/>
        </w:rPr>
        <w:t>W</w:t>
      </w:r>
      <w:r w:rsidRPr="00D570B9">
        <w:rPr>
          <w:sz w:val="22"/>
          <w:szCs w:val="22"/>
        </w:rPr>
        <w:t xml:space="preserve">age </w:t>
      </w:r>
      <w:r w:rsidR="00501F38">
        <w:rPr>
          <w:sz w:val="22"/>
          <w:szCs w:val="22"/>
        </w:rPr>
        <w:t>O</w:t>
      </w:r>
      <w:r w:rsidRPr="00D570B9">
        <w:rPr>
          <w:sz w:val="22"/>
          <w:szCs w:val="22"/>
        </w:rPr>
        <w:t xml:space="preserve">rder </w:t>
      </w:r>
      <w:hyperlink r:id="rId14" w:history="1">
        <w:r w:rsidR="00501F38" w:rsidRPr="00501F38">
          <w:rPr>
            <w:rStyle w:val="Hyperlink"/>
            <w:sz w:val="22"/>
            <w:szCs w:val="22"/>
          </w:rPr>
          <w:t>linked</w:t>
        </w:r>
        <w:r w:rsidRPr="00501F38">
          <w:rPr>
            <w:rStyle w:val="Hyperlink"/>
            <w:sz w:val="22"/>
            <w:szCs w:val="22"/>
          </w:rPr>
          <w:t xml:space="preserve"> to</w:t>
        </w:r>
      </w:hyperlink>
      <w:r w:rsidRPr="00D570B9">
        <w:rPr>
          <w:sz w:val="22"/>
          <w:szCs w:val="22"/>
        </w:rPr>
        <w:t xml:space="preserve"> and made part of this bid solicitation, must be paid to all workers performing work pursuant to any contract awarded for the project.  All Bidders must familiarize themselves with the current hourly rate of wages pursuant to said wage order before submitting their bids in response to this bid solicitation. Each Contractor awarded a contract will be held responsible for paying the prevailing wages.  The Contractor will forfeit as a penalty to the Rockwood School District the amount of $100 per calendar day (or portion thereof) for each worker who is paid less than the prevailing rate for any work performed under the contract by the Contractor or by any Subcontractor.</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C.</w:t>
      </w:r>
      <w:r w:rsidRPr="00D570B9">
        <w:rPr>
          <w:sz w:val="22"/>
          <w:szCs w:val="22"/>
        </w:rPr>
        <w:tab/>
        <w:t>Contractor and their Subcontractors shall be required to submit weekly payroll sheets with their monthly invoices, showing compliance to the above Prevailing Wage Standard.</w:t>
      </w:r>
    </w:p>
    <w:p w:rsidR="000B0067" w:rsidRPr="00D570B9" w:rsidRDefault="000B0067">
      <w:pPr>
        <w:widowControl w:val="0"/>
        <w:ind w:right="-720" w:firstLine="576"/>
        <w:jc w:val="both"/>
        <w:rPr>
          <w:sz w:val="22"/>
          <w:szCs w:val="22"/>
        </w:rPr>
      </w:pPr>
    </w:p>
    <w:p w:rsidR="000B0067" w:rsidRPr="00D570B9" w:rsidRDefault="00542D96">
      <w:pPr>
        <w:ind w:left="1296" w:hanging="720"/>
        <w:rPr>
          <w:sz w:val="22"/>
          <w:szCs w:val="22"/>
        </w:rPr>
      </w:pPr>
      <w:r w:rsidRPr="00D570B9">
        <w:rPr>
          <w:sz w:val="22"/>
          <w:szCs w:val="22"/>
        </w:rPr>
        <w:t>D.</w:t>
      </w:r>
      <w:r w:rsidRPr="00D570B9">
        <w:rPr>
          <w:sz w:val="22"/>
          <w:szCs w:val="22"/>
        </w:rPr>
        <w:tab/>
        <w:t>Accurate records pertaining to wages paid all workers employed on the contract shall be kept within the state by the Contractor and each Subcontractor, for a period of one year following completion of the public work.</w:t>
      </w:r>
    </w:p>
    <w:p w:rsidR="000B0067" w:rsidRPr="00D570B9" w:rsidRDefault="000B0067">
      <w:pPr>
        <w:ind w:left="1296" w:hanging="720"/>
        <w:rPr>
          <w:sz w:val="22"/>
          <w:szCs w:val="22"/>
        </w:rPr>
      </w:pPr>
    </w:p>
    <w:p w:rsidR="000B0067" w:rsidRPr="00D570B9" w:rsidRDefault="00542D96">
      <w:pPr>
        <w:ind w:left="1296" w:hanging="720"/>
        <w:rPr>
          <w:sz w:val="22"/>
          <w:szCs w:val="22"/>
        </w:rPr>
      </w:pPr>
      <w:r w:rsidRPr="00D570B9">
        <w:rPr>
          <w:sz w:val="22"/>
          <w:szCs w:val="22"/>
        </w:rPr>
        <w:t>E.</w:t>
      </w:r>
      <w:r w:rsidRPr="00D570B9">
        <w:rPr>
          <w:sz w:val="22"/>
          <w:szCs w:val="22"/>
        </w:rPr>
        <w:tab/>
        <w:t xml:space="preserve">Rockwood School District encourages Bidders to employ St. Louis City and County residents for these projects.  </w:t>
      </w:r>
    </w:p>
    <w:p w:rsidR="000B0067" w:rsidRPr="00D570B9" w:rsidRDefault="000B0067">
      <w:pPr>
        <w:ind w:left="1296" w:hanging="720"/>
        <w:rPr>
          <w:sz w:val="22"/>
          <w:szCs w:val="22"/>
        </w:rPr>
      </w:pPr>
    </w:p>
    <w:p w:rsidR="000B0067" w:rsidRPr="00D570B9" w:rsidRDefault="00542D96">
      <w:pPr>
        <w:widowControl w:val="0"/>
        <w:ind w:right="-720" w:firstLine="576"/>
        <w:jc w:val="both"/>
        <w:rPr>
          <w:sz w:val="22"/>
          <w:szCs w:val="22"/>
        </w:rPr>
      </w:pPr>
      <w:r w:rsidRPr="00D570B9">
        <w:rPr>
          <w:b/>
          <w:sz w:val="22"/>
          <w:szCs w:val="22"/>
        </w:rPr>
        <w:t xml:space="preserve">         </w:t>
      </w:r>
    </w:p>
    <w:p w:rsidR="000B0067" w:rsidRPr="00D570B9" w:rsidRDefault="00542D96">
      <w:pPr>
        <w:widowControl w:val="0"/>
        <w:ind w:right="-720"/>
        <w:jc w:val="both"/>
        <w:rPr>
          <w:b/>
          <w:sz w:val="22"/>
          <w:szCs w:val="22"/>
          <w:u w:val="single"/>
        </w:rPr>
      </w:pPr>
      <w:r w:rsidRPr="00D570B9">
        <w:rPr>
          <w:b/>
          <w:sz w:val="22"/>
          <w:szCs w:val="22"/>
        </w:rPr>
        <w:t xml:space="preserve">12.    </w:t>
      </w:r>
      <w:r w:rsidRPr="00D570B9">
        <w:rPr>
          <w:b/>
          <w:sz w:val="22"/>
          <w:szCs w:val="22"/>
          <w:u w:val="single"/>
        </w:rPr>
        <w:t xml:space="preserve">PAYMENT AND PERFORMANCE BOND </w:t>
      </w:r>
    </w:p>
    <w:p w:rsidR="000B0067" w:rsidRPr="00D570B9" w:rsidRDefault="000B0067">
      <w:pPr>
        <w:widowControl w:val="0"/>
        <w:ind w:right="-720"/>
        <w:jc w:val="both"/>
        <w:rPr>
          <w:b/>
          <w:sz w:val="22"/>
          <w:szCs w:val="22"/>
          <w:u w:val="single"/>
        </w:rPr>
      </w:pPr>
    </w:p>
    <w:p w:rsidR="000B0067" w:rsidRPr="00D570B9" w:rsidRDefault="00542D96" w:rsidP="000A2F78">
      <w:pPr>
        <w:pStyle w:val="ListParagraph"/>
        <w:numPr>
          <w:ilvl w:val="0"/>
          <w:numId w:val="4"/>
        </w:numPr>
        <w:rPr>
          <w:rFonts w:ascii="Times New Roman" w:hAnsi="Times New Roman"/>
        </w:rPr>
      </w:pPr>
      <w:r w:rsidRPr="00342F44">
        <w:rPr>
          <w:rFonts w:ascii="Times New Roman" w:hAnsi="Times New Roman"/>
        </w:rPr>
        <w:t xml:space="preserve">If the bid is over $15,000 the District will require the successful Bidder to furnish bonds covering the faithful performance of the </w:t>
      </w:r>
      <w:r w:rsidR="008B652B" w:rsidRPr="00342F44">
        <w:rPr>
          <w:rFonts w:ascii="Times New Roman" w:hAnsi="Times New Roman"/>
        </w:rPr>
        <w:t>maximum contract value of $500,000</w:t>
      </w:r>
      <w:r w:rsidRPr="00342F44">
        <w:rPr>
          <w:rFonts w:ascii="Times New Roman" w:hAnsi="Times New Roman"/>
        </w:rPr>
        <w:t xml:space="preserve"> and the payment of all obligations in the amount of One Hundred Percent (100%).  The cost of the</w:t>
      </w:r>
      <w:r w:rsidRPr="00D570B9">
        <w:rPr>
          <w:rFonts w:ascii="Times New Roman" w:hAnsi="Times New Roman"/>
        </w:rPr>
        <w:t xml:space="preserve"> bonds shall be included in Bidder’s proposal.</w:t>
      </w:r>
    </w:p>
    <w:p w:rsidR="000B0067" w:rsidRPr="00D570B9" w:rsidRDefault="00542D96">
      <w:pPr>
        <w:ind w:left="1296" w:hanging="636"/>
        <w:rPr>
          <w:sz w:val="22"/>
          <w:szCs w:val="22"/>
        </w:rPr>
      </w:pPr>
      <w:r w:rsidRPr="00D570B9">
        <w:rPr>
          <w:sz w:val="22"/>
          <w:szCs w:val="22"/>
        </w:rPr>
        <w:t>B.</w:t>
      </w:r>
      <w:r w:rsidRPr="00D570B9">
        <w:rPr>
          <w:sz w:val="22"/>
          <w:szCs w:val="22"/>
        </w:rPr>
        <w:tab/>
        <w:t>In all Contractors’ bonds the Contractor shall include such provisions as will guarantee the faithful performance of the prevailing hourly wage clause as provided by contract.</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13</w:t>
      </w:r>
      <w:r w:rsidRPr="00D570B9">
        <w:rPr>
          <w:sz w:val="22"/>
          <w:szCs w:val="22"/>
        </w:rPr>
        <w:t xml:space="preserve">.     </w:t>
      </w:r>
      <w:r w:rsidRPr="00D570B9">
        <w:rPr>
          <w:b/>
          <w:sz w:val="22"/>
          <w:szCs w:val="22"/>
          <w:u w:val="single"/>
        </w:rPr>
        <w:t>LIEN WAIVERS</w:t>
      </w:r>
    </w:p>
    <w:p w:rsidR="000B0067" w:rsidRPr="00D570B9" w:rsidRDefault="000B0067">
      <w:pPr>
        <w:widowControl w:val="0"/>
        <w:ind w:right="-720"/>
        <w:jc w:val="both"/>
        <w:rPr>
          <w:b/>
          <w:sz w:val="22"/>
          <w:szCs w:val="22"/>
          <w:u w:val="single"/>
        </w:rPr>
      </w:pPr>
    </w:p>
    <w:p w:rsidR="000B0067" w:rsidRPr="00D570B9" w:rsidRDefault="00542D96">
      <w:pPr>
        <w:widowControl w:val="0"/>
        <w:ind w:right="-720"/>
        <w:jc w:val="both"/>
        <w:rPr>
          <w:sz w:val="22"/>
          <w:szCs w:val="22"/>
        </w:rPr>
      </w:pPr>
      <w:r w:rsidRPr="00D570B9">
        <w:rPr>
          <w:sz w:val="22"/>
          <w:szCs w:val="22"/>
        </w:rPr>
        <w:t>Lien Waivers shall be submitted with Contractor’s invoices.</w:t>
      </w:r>
    </w:p>
    <w:p w:rsidR="000B0067" w:rsidRPr="00D570B9" w:rsidRDefault="000B0067">
      <w:pPr>
        <w:widowControl w:val="0"/>
        <w:ind w:right="-720"/>
        <w:jc w:val="both"/>
        <w:rPr>
          <w:sz w:val="22"/>
          <w:szCs w:val="22"/>
        </w:rPr>
      </w:pPr>
    </w:p>
    <w:p w:rsidR="000B0067" w:rsidRPr="00D570B9" w:rsidRDefault="00542D96">
      <w:pPr>
        <w:widowControl w:val="0"/>
        <w:ind w:right="-720"/>
        <w:jc w:val="both"/>
        <w:rPr>
          <w:b/>
          <w:sz w:val="22"/>
          <w:szCs w:val="22"/>
          <w:u w:val="single"/>
        </w:rPr>
      </w:pPr>
      <w:r w:rsidRPr="00D570B9">
        <w:rPr>
          <w:b/>
          <w:sz w:val="22"/>
          <w:szCs w:val="22"/>
        </w:rPr>
        <w:t xml:space="preserve">14.     </w:t>
      </w:r>
      <w:r w:rsidRPr="00D570B9">
        <w:rPr>
          <w:b/>
          <w:sz w:val="22"/>
          <w:szCs w:val="22"/>
          <w:u w:val="single"/>
        </w:rPr>
        <w:t>CONTRACT</w:t>
      </w:r>
    </w:p>
    <w:p w:rsidR="000B0067" w:rsidRPr="00D570B9" w:rsidRDefault="000B0067">
      <w:pPr>
        <w:widowControl w:val="0"/>
        <w:ind w:right="-720"/>
        <w:jc w:val="both"/>
        <w:rPr>
          <w:b/>
          <w:sz w:val="22"/>
          <w:szCs w:val="22"/>
        </w:rPr>
      </w:pPr>
    </w:p>
    <w:p w:rsidR="001F143E" w:rsidRDefault="00542D96" w:rsidP="000A2F78">
      <w:pPr>
        <w:pStyle w:val="ListParagraph"/>
        <w:widowControl w:val="0"/>
        <w:numPr>
          <w:ilvl w:val="0"/>
          <w:numId w:val="5"/>
        </w:numPr>
        <w:spacing w:after="0"/>
        <w:ind w:right="-720"/>
        <w:jc w:val="both"/>
        <w:rPr>
          <w:rFonts w:ascii="Times New Roman" w:hAnsi="Times New Roman"/>
        </w:rPr>
      </w:pPr>
      <w:r w:rsidRPr="00A71927">
        <w:rPr>
          <w:rFonts w:ascii="Times New Roman" w:hAnsi="Times New Roman"/>
        </w:rPr>
        <w:t>The Rockwood Board of Education must formally approve the award of any contract(s) or agreement to purchase</w:t>
      </w:r>
      <w:r w:rsidR="00A71927">
        <w:rPr>
          <w:rFonts w:ascii="Times New Roman" w:hAnsi="Times New Roman"/>
        </w:rPr>
        <w:t xml:space="preserve"> data wiring installation services and goods</w:t>
      </w:r>
      <w:r w:rsidR="00A71927" w:rsidRPr="00A71927">
        <w:rPr>
          <w:rFonts w:ascii="Times New Roman" w:hAnsi="Times New Roman"/>
        </w:rPr>
        <w:t>,</w:t>
      </w:r>
      <w:r w:rsidRPr="00A71927">
        <w:rPr>
          <w:rFonts w:ascii="Times New Roman" w:hAnsi="Times New Roman"/>
        </w:rPr>
        <w:t xml:space="preserve"> </w:t>
      </w:r>
      <w:r w:rsidR="00A71927" w:rsidRPr="00A71927">
        <w:rPr>
          <w:rFonts w:ascii="Times New Roman" w:hAnsi="Times New Roman"/>
        </w:rPr>
        <w:t xml:space="preserve">contingent upon receipt of a </w:t>
      </w:r>
      <w:r w:rsidR="00F0253F">
        <w:rPr>
          <w:rFonts w:ascii="Times New Roman" w:hAnsi="Times New Roman"/>
        </w:rPr>
        <w:t xml:space="preserve">Universal Service Administrative Company </w:t>
      </w:r>
      <w:r w:rsidR="00A71927" w:rsidRPr="00A71927">
        <w:rPr>
          <w:rFonts w:ascii="Times New Roman" w:hAnsi="Times New Roman"/>
        </w:rPr>
        <w:t>(USAC) funding commitment decision letter (FCDL),</w:t>
      </w:r>
      <w:r w:rsidRPr="00A71927">
        <w:rPr>
          <w:rFonts w:ascii="Times New Roman" w:hAnsi="Times New Roman"/>
        </w:rPr>
        <w:t xml:space="preserve"> </w:t>
      </w:r>
      <w:r w:rsidR="00A71927" w:rsidRPr="00A71927">
        <w:rPr>
          <w:rFonts w:ascii="Times New Roman" w:hAnsi="Times New Roman"/>
        </w:rPr>
        <w:t>at the</w:t>
      </w:r>
      <w:r w:rsidRPr="00A71927">
        <w:rPr>
          <w:rFonts w:ascii="Times New Roman" w:hAnsi="Times New Roman"/>
        </w:rPr>
        <w:t xml:space="preserve"> </w:t>
      </w:r>
      <w:r w:rsidR="00A71927" w:rsidRPr="00A71927">
        <w:rPr>
          <w:rFonts w:ascii="Times New Roman" w:hAnsi="Times New Roman"/>
        </w:rPr>
        <w:t>March 1</w:t>
      </w:r>
      <w:r w:rsidR="001F143E" w:rsidRPr="00A71927">
        <w:rPr>
          <w:rFonts w:ascii="Times New Roman" w:hAnsi="Times New Roman"/>
        </w:rPr>
        <w:t>, 2018</w:t>
      </w:r>
      <w:r w:rsidR="00A71927" w:rsidRPr="00A71927">
        <w:rPr>
          <w:rFonts w:ascii="Times New Roman" w:hAnsi="Times New Roman"/>
        </w:rPr>
        <w:t xml:space="preserve"> Board of Education meeting</w:t>
      </w:r>
      <w:r w:rsidRPr="00A71927">
        <w:rPr>
          <w:rFonts w:ascii="Times New Roman" w:hAnsi="Times New Roman"/>
        </w:rPr>
        <w:t xml:space="preserve">.  The successful Proposer will be required to enter into a written contract with the District which will include, but not be limited to, the scope of services described herein and the contract provisions included herein. </w:t>
      </w:r>
      <w:r w:rsidR="001F143E" w:rsidRPr="00A71927">
        <w:rPr>
          <w:rFonts w:ascii="Times New Roman" w:hAnsi="Times New Roman"/>
        </w:rPr>
        <w:t>T</w:t>
      </w:r>
      <w:r w:rsidRPr="00A71927">
        <w:rPr>
          <w:rFonts w:ascii="Times New Roman" w:hAnsi="Times New Roman"/>
        </w:rPr>
        <w:t xml:space="preserve">he contract term will commence </w:t>
      </w:r>
      <w:r w:rsidR="00A71927" w:rsidRPr="00A71927">
        <w:rPr>
          <w:rFonts w:ascii="Times New Roman" w:hAnsi="Times New Roman"/>
        </w:rPr>
        <w:t>upon receipt of the FCDL and work will begin on a mutually agreed upon date with completion of all work no later than June 30, 2019</w:t>
      </w:r>
      <w:r w:rsidRPr="00A71927">
        <w:rPr>
          <w:rFonts w:ascii="Times New Roman" w:hAnsi="Times New Roman"/>
        </w:rPr>
        <w:t xml:space="preserve">. </w:t>
      </w:r>
    </w:p>
    <w:p w:rsidR="00FD09C9" w:rsidRPr="00A71927" w:rsidRDefault="00FD09C9" w:rsidP="00FD09C9">
      <w:pPr>
        <w:pStyle w:val="ListParagraph"/>
        <w:widowControl w:val="0"/>
        <w:spacing w:after="0"/>
        <w:ind w:left="960" w:right="-720"/>
        <w:jc w:val="both"/>
        <w:rPr>
          <w:rFonts w:ascii="Times New Roman" w:hAnsi="Times New Roman"/>
        </w:rPr>
      </w:pPr>
    </w:p>
    <w:p w:rsidR="000B0067" w:rsidRPr="00D570B9" w:rsidRDefault="00542D96">
      <w:pPr>
        <w:widowControl w:val="0"/>
        <w:ind w:right="-720"/>
        <w:jc w:val="both"/>
        <w:rPr>
          <w:b/>
          <w:sz w:val="22"/>
          <w:szCs w:val="22"/>
        </w:rPr>
      </w:pPr>
      <w:r w:rsidRPr="00D570B9">
        <w:rPr>
          <w:b/>
          <w:sz w:val="22"/>
          <w:szCs w:val="22"/>
        </w:rPr>
        <w:t xml:space="preserve">15.     </w:t>
      </w:r>
      <w:r w:rsidRPr="00D570B9">
        <w:rPr>
          <w:b/>
          <w:sz w:val="22"/>
          <w:szCs w:val="22"/>
          <w:u w:val="single"/>
        </w:rPr>
        <w:t>INSURANCE</w:t>
      </w:r>
      <w:r w:rsidRPr="00D570B9">
        <w:rPr>
          <w:b/>
          <w:sz w:val="22"/>
          <w:szCs w:val="22"/>
        </w:rPr>
        <w:t xml:space="preserve"> </w:t>
      </w:r>
    </w:p>
    <w:p w:rsidR="000B0067" w:rsidRPr="00D570B9" w:rsidRDefault="000B0067">
      <w:pPr>
        <w:widowControl w:val="0"/>
        <w:ind w:left="720" w:right="-720"/>
        <w:jc w:val="both"/>
        <w:rPr>
          <w:b/>
          <w:sz w:val="22"/>
          <w:szCs w:val="22"/>
        </w:rPr>
      </w:pPr>
    </w:p>
    <w:p w:rsidR="000B0067" w:rsidRPr="00D570B9" w:rsidRDefault="00542D96">
      <w:pPr>
        <w:widowControl w:val="0"/>
        <w:ind w:right="-720"/>
        <w:jc w:val="both"/>
        <w:rPr>
          <w:sz w:val="22"/>
          <w:szCs w:val="22"/>
        </w:rPr>
      </w:pPr>
      <w:r w:rsidRPr="00D570B9">
        <w:rPr>
          <w:sz w:val="22"/>
          <w:szCs w:val="22"/>
        </w:rPr>
        <w:t>The District requires the successful Proposer to provide a Certificate of Insurance to the District evidencing the following types of insurance with the described limits (see below). The District shall be listed as certificate holder and as an Additional Insured for the commercial general liability and the automobile general liability coverage.</w:t>
      </w:r>
    </w:p>
    <w:p w:rsidR="000B0067" w:rsidRPr="00D570B9" w:rsidRDefault="00542D96">
      <w:pPr>
        <w:ind w:firstLine="1296"/>
        <w:rPr>
          <w:sz w:val="22"/>
          <w:szCs w:val="22"/>
        </w:rPr>
      </w:pPr>
      <w:r w:rsidRPr="00D570B9">
        <w:rPr>
          <w:sz w:val="22"/>
          <w:szCs w:val="22"/>
        </w:rPr>
        <w:t>*</w:t>
      </w:r>
      <w:r w:rsidRPr="00D570B9">
        <w:rPr>
          <w:sz w:val="22"/>
          <w:szCs w:val="22"/>
          <w:u w:val="single"/>
        </w:rPr>
        <w:t>$1,000,000</w:t>
      </w:r>
      <w:r w:rsidRPr="00D570B9">
        <w:rPr>
          <w:sz w:val="22"/>
          <w:szCs w:val="22"/>
        </w:rPr>
        <w:t xml:space="preserve"> Workers’ Comp.</w:t>
      </w:r>
    </w:p>
    <w:p w:rsidR="000B0067" w:rsidRPr="00D570B9" w:rsidRDefault="00542D96">
      <w:pPr>
        <w:rPr>
          <w:sz w:val="22"/>
          <w:szCs w:val="22"/>
        </w:rPr>
      </w:pPr>
      <w:r w:rsidRPr="00D570B9">
        <w:rPr>
          <w:sz w:val="22"/>
          <w:szCs w:val="22"/>
        </w:rPr>
        <w:tab/>
        <w:t>*</w:t>
      </w:r>
      <w:r w:rsidRPr="00D570B9">
        <w:rPr>
          <w:sz w:val="22"/>
          <w:szCs w:val="22"/>
          <w:u w:val="single"/>
        </w:rPr>
        <w:t>$2,000,000</w:t>
      </w:r>
      <w:r w:rsidRPr="00D570B9">
        <w:rPr>
          <w:sz w:val="22"/>
          <w:szCs w:val="22"/>
        </w:rPr>
        <w:t xml:space="preserve"> Commercial General Liability (Bodily Injury and Property Damage)</w:t>
      </w:r>
    </w:p>
    <w:p w:rsidR="000B0067" w:rsidRPr="00D570B9" w:rsidRDefault="00542D96">
      <w:pPr>
        <w:rPr>
          <w:sz w:val="22"/>
          <w:szCs w:val="22"/>
        </w:rPr>
      </w:pPr>
      <w:r w:rsidRPr="00D570B9">
        <w:rPr>
          <w:sz w:val="22"/>
          <w:szCs w:val="22"/>
        </w:rPr>
        <w:tab/>
        <w:t>*</w:t>
      </w:r>
      <w:r w:rsidRPr="00D570B9">
        <w:rPr>
          <w:sz w:val="22"/>
          <w:szCs w:val="22"/>
          <w:u w:val="single"/>
        </w:rPr>
        <w:t>$1,000,000</w:t>
      </w:r>
      <w:r w:rsidRPr="00D570B9">
        <w:rPr>
          <w:sz w:val="22"/>
          <w:szCs w:val="22"/>
        </w:rPr>
        <w:t xml:space="preserve"> Commercial General Liability (Automobile)</w:t>
      </w:r>
    </w:p>
    <w:p w:rsidR="000B0067" w:rsidRPr="00D570B9" w:rsidRDefault="00542D96">
      <w:pPr>
        <w:ind w:left="1296"/>
        <w:rPr>
          <w:sz w:val="22"/>
          <w:szCs w:val="22"/>
        </w:rPr>
      </w:pPr>
      <w:r w:rsidRPr="00D570B9">
        <w:rPr>
          <w:sz w:val="22"/>
          <w:szCs w:val="22"/>
        </w:rPr>
        <w:t>*Plus Broad Special Form Casualty Insurance for Work, and materials and equipment in transit and stored off-site for the full replacement value.</w:t>
      </w:r>
    </w:p>
    <w:p w:rsidR="000B0067" w:rsidRPr="00D570B9" w:rsidRDefault="000B0067">
      <w:pPr>
        <w:widowControl w:val="0"/>
        <w:ind w:left="720" w:right="-720"/>
        <w:jc w:val="both"/>
        <w:rPr>
          <w:sz w:val="22"/>
          <w:szCs w:val="22"/>
        </w:rPr>
      </w:pPr>
    </w:p>
    <w:p w:rsidR="000B0067" w:rsidRPr="00D570B9" w:rsidRDefault="00542D96">
      <w:pPr>
        <w:widowControl w:val="0"/>
        <w:ind w:right="-720"/>
        <w:jc w:val="both"/>
        <w:rPr>
          <w:b/>
          <w:sz w:val="22"/>
          <w:szCs w:val="22"/>
        </w:rPr>
      </w:pPr>
      <w:r w:rsidRPr="00D570B9">
        <w:rPr>
          <w:b/>
          <w:sz w:val="22"/>
          <w:szCs w:val="22"/>
        </w:rPr>
        <w:t xml:space="preserve">16.     </w:t>
      </w:r>
      <w:r w:rsidRPr="00D570B9">
        <w:rPr>
          <w:b/>
          <w:sz w:val="22"/>
          <w:szCs w:val="22"/>
          <w:u w:val="single"/>
        </w:rPr>
        <w:t>TAXES</w:t>
      </w:r>
    </w:p>
    <w:p w:rsidR="000B0067" w:rsidRPr="00D570B9" w:rsidRDefault="000B0067">
      <w:pPr>
        <w:widowControl w:val="0"/>
        <w:ind w:right="-720"/>
        <w:jc w:val="both"/>
        <w:rPr>
          <w:sz w:val="22"/>
          <w:szCs w:val="22"/>
        </w:rPr>
      </w:pPr>
    </w:p>
    <w:p w:rsidR="000B0067" w:rsidRDefault="00542D96">
      <w:pPr>
        <w:rPr>
          <w:sz w:val="22"/>
          <w:szCs w:val="22"/>
        </w:rPr>
      </w:pPr>
      <w:r w:rsidRPr="00F5073C">
        <w:rPr>
          <w:sz w:val="22"/>
          <w:szCs w:val="22"/>
        </w:rPr>
        <w:t>This is a tax exempt project and the District will provide a Missouri State Tax Exemption Certificate.  The Contractor shall make all material purchases for this particular project with the Tax Exemption Certificate and, therefore will not incur Missouri State Sales Tax.  The District will not reimburse Contractor for sales tax under any circumstance.</w:t>
      </w:r>
      <w:r w:rsidR="001F143E">
        <w:rPr>
          <w:sz w:val="22"/>
          <w:szCs w:val="22"/>
        </w:rPr>
        <w:t xml:space="preserve">    </w:t>
      </w:r>
    </w:p>
    <w:p w:rsidR="00F5073C" w:rsidRPr="00D570B9" w:rsidRDefault="00F5073C">
      <w:pPr>
        <w:rPr>
          <w:color w:val="FF0000"/>
          <w:sz w:val="22"/>
          <w:szCs w:val="22"/>
        </w:rPr>
      </w:pPr>
    </w:p>
    <w:p w:rsidR="000B0067" w:rsidRPr="00D570B9" w:rsidRDefault="00542D96">
      <w:pPr>
        <w:widowControl w:val="0"/>
        <w:ind w:right="-720"/>
        <w:jc w:val="both"/>
        <w:rPr>
          <w:b/>
          <w:sz w:val="22"/>
          <w:szCs w:val="22"/>
        </w:rPr>
      </w:pPr>
      <w:r w:rsidRPr="00D570B9">
        <w:rPr>
          <w:b/>
          <w:sz w:val="22"/>
          <w:szCs w:val="22"/>
        </w:rPr>
        <w:t xml:space="preserve">17.     </w:t>
      </w:r>
      <w:r w:rsidRPr="00D570B9">
        <w:rPr>
          <w:b/>
          <w:sz w:val="22"/>
          <w:szCs w:val="22"/>
          <w:u w:val="single"/>
        </w:rPr>
        <w:t>NO PARTICIPATION</w:t>
      </w:r>
    </w:p>
    <w:p w:rsidR="000B0067" w:rsidRPr="00D570B9" w:rsidRDefault="000B0067">
      <w:pPr>
        <w:widowControl w:val="0"/>
        <w:ind w:right="-720"/>
        <w:jc w:val="both"/>
        <w:rPr>
          <w:b/>
          <w:sz w:val="22"/>
          <w:szCs w:val="22"/>
        </w:rPr>
      </w:pPr>
    </w:p>
    <w:p w:rsidR="000B0067" w:rsidRPr="00D570B9" w:rsidRDefault="00542D96">
      <w:pPr>
        <w:widowControl w:val="0"/>
        <w:ind w:right="-720"/>
        <w:jc w:val="both"/>
        <w:rPr>
          <w:sz w:val="22"/>
          <w:szCs w:val="22"/>
        </w:rPr>
      </w:pPr>
      <w:r w:rsidRPr="00D570B9">
        <w:rPr>
          <w:sz w:val="22"/>
          <w:szCs w:val="22"/>
        </w:rPr>
        <w:t>The successful Proposer shall not directly or indirectly participate as a proposer, bidder, or subcontractor to a proposer or bidder on any bids or request for proposals to be designed, or services to be provided, as part of the projects contemplated by this RFP.</w:t>
      </w:r>
    </w:p>
    <w:p w:rsidR="000B0067" w:rsidRPr="00D570B9" w:rsidRDefault="000B0067">
      <w:pPr>
        <w:widowControl w:val="0"/>
        <w:ind w:right="-720"/>
        <w:jc w:val="both"/>
        <w:rPr>
          <w:sz w:val="22"/>
          <w:szCs w:val="22"/>
        </w:rPr>
      </w:pPr>
    </w:p>
    <w:p w:rsidR="000B0067" w:rsidRPr="00D570B9" w:rsidRDefault="00542D96">
      <w:pPr>
        <w:widowControl w:val="0"/>
        <w:ind w:right="-720"/>
        <w:jc w:val="both"/>
        <w:rPr>
          <w:sz w:val="22"/>
          <w:szCs w:val="22"/>
        </w:rPr>
      </w:pPr>
      <w:r w:rsidRPr="00D570B9">
        <w:rPr>
          <w:b/>
          <w:sz w:val="22"/>
          <w:szCs w:val="22"/>
        </w:rPr>
        <w:t xml:space="preserve">18.     </w:t>
      </w:r>
      <w:r w:rsidRPr="00D570B9">
        <w:rPr>
          <w:b/>
          <w:sz w:val="22"/>
          <w:szCs w:val="22"/>
          <w:u w:val="single"/>
        </w:rPr>
        <w:t>USE OF INFORMATION</w:t>
      </w:r>
    </w:p>
    <w:p w:rsidR="000B0067" w:rsidRPr="00D570B9" w:rsidRDefault="000B0067">
      <w:pPr>
        <w:widowControl w:val="0"/>
        <w:ind w:right="-720" w:hanging="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A.</w:t>
      </w:r>
      <w:r w:rsidRPr="00D570B9">
        <w:rPr>
          <w:sz w:val="22"/>
          <w:szCs w:val="22"/>
        </w:rPr>
        <w:tab/>
        <w:t>Any specifications, drawings, sketches, models, samples, data, computer programs or documentation or other technical or business information (“Information”) furnished or disclosed to interested parties under this RFP, or as the result of this RFP, shall remain the property of District 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0B0067" w:rsidRPr="00D570B9" w:rsidRDefault="000B0067">
      <w:pPr>
        <w:widowControl w:val="0"/>
        <w:ind w:right="-720"/>
        <w:jc w:val="both"/>
        <w:rPr>
          <w:sz w:val="22"/>
          <w:szCs w:val="22"/>
        </w:rPr>
      </w:pPr>
    </w:p>
    <w:p w:rsidR="000B0067" w:rsidRPr="00D570B9" w:rsidRDefault="00542D96">
      <w:pPr>
        <w:widowControl w:val="0"/>
        <w:ind w:left="1296" w:right="-720" w:hanging="720"/>
        <w:jc w:val="both"/>
        <w:rPr>
          <w:sz w:val="22"/>
          <w:szCs w:val="22"/>
        </w:rPr>
      </w:pPr>
      <w:r w:rsidRPr="00D570B9">
        <w:rPr>
          <w:sz w:val="22"/>
          <w:szCs w:val="22"/>
        </w:rPr>
        <w:t xml:space="preserve"> B.</w:t>
      </w:r>
      <w:r w:rsidRPr="00D570B9">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0B0067" w:rsidRPr="00D570B9" w:rsidRDefault="000B0067">
      <w:pPr>
        <w:widowControl w:val="0"/>
        <w:ind w:right="-720"/>
        <w:jc w:val="both"/>
        <w:rPr>
          <w:sz w:val="22"/>
          <w:szCs w:val="22"/>
        </w:rPr>
      </w:pPr>
    </w:p>
    <w:p w:rsidR="000B0067" w:rsidRPr="00D570B9" w:rsidRDefault="00542D96">
      <w:pPr>
        <w:widowControl w:val="0"/>
        <w:ind w:left="630" w:right="-720" w:hanging="630"/>
        <w:jc w:val="both"/>
        <w:rPr>
          <w:b/>
          <w:sz w:val="22"/>
          <w:szCs w:val="22"/>
        </w:rPr>
      </w:pPr>
      <w:r w:rsidRPr="00D570B9">
        <w:rPr>
          <w:b/>
          <w:sz w:val="22"/>
          <w:szCs w:val="22"/>
        </w:rPr>
        <w:t>19.</w:t>
      </w:r>
      <w:r w:rsidRPr="00D570B9">
        <w:rPr>
          <w:b/>
          <w:sz w:val="22"/>
          <w:szCs w:val="22"/>
        </w:rPr>
        <w:tab/>
      </w:r>
      <w:r w:rsidRPr="00D570B9">
        <w:rPr>
          <w:b/>
          <w:sz w:val="22"/>
          <w:szCs w:val="22"/>
          <w:u w:val="single"/>
        </w:rPr>
        <w:t>OSHA TRAINING</w:t>
      </w:r>
    </w:p>
    <w:p w:rsidR="000B0067" w:rsidRPr="00D570B9" w:rsidRDefault="000B0067">
      <w:pPr>
        <w:widowControl w:val="0"/>
        <w:ind w:left="630" w:right="-720" w:hanging="630"/>
        <w:jc w:val="both"/>
        <w:rPr>
          <w:sz w:val="22"/>
          <w:szCs w:val="22"/>
        </w:rPr>
      </w:pPr>
    </w:p>
    <w:p w:rsidR="000B0067" w:rsidRPr="00D570B9" w:rsidRDefault="00542D96">
      <w:pPr>
        <w:widowControl w:val="0"/>
        <w:ind w:right="-720"/>
        <w:jc w:val="both"/>
        <w:rPr>
          <w:rStyle w:val="CharacterStyle1"/>
          <w:sz w:val="22"/>
          <w:szCs w:val="22"/>
        </w:rPr>
      </w:pPr>
      <w:r w:rsidRPr="00D570B9">
        <w:rPr>
          <w:sz w:val="22"/>
          <w:szCs w:val="22"/>
        </w:rPr>
        <w:t xml:space="preserve">The Contractor and each Subcontractor to perform work on the project must provide a ten-hour Occupational Safety and Health Administration (OSHA) construction safety program consistent with Section 292.675, Missouri Revised Statutes, for their on-site employees, and any employees who have not previously completed the construction safety program shall complete the program within sixty (60) days of beginning work on the project. </w:t>
      </w:r>
      <w:r w:rsidRPr="00D570B9">
        <w:rPr>
          <w:rStyle w:val="CharacterStyle1"/>
          <w:sz w:val="22"/>
          <w:szCs w:val="22"/>
        </w:rPr>
        <w:t>For projects with a cost of $100,000 or more, all on-site employees must have completed the safety program prior to beginning work on the project.</w:t>
      </w:r>
    </w:p>
    <w:p w:rsidR="00FD09C9" w:rsidRDefault="00FD09C9" w:rsidP="00651777">
      <w:pPr>
        <w:widowControl w:val="0"/>
        <w:ind w:left="720" w:right="-720" w:hanging="720"/>
        <w:jc w:val="both"/>
        <w:rPr>
          <w:rStyle w:val="CharacterStyle1"/>
          <w:b/>
          <w:sz w:val="22"/>
          <w:szCs w:val="22"/>
        </w:rPr>
      </w:pPr>
    </w:p>
    <w:p w:rsidR="000B0067" w:rsidRPr="00D570B9" w:rsidRDefault="00542D96" w:rsidP="00651777">
      <w:pPr>
        <w:widowControl w:val="0"/>
        <w:ind w:left="720" w:right="-720" w:hanging="720"/>
        <w:jc w:val="both"/>
        <w:rPr>
          <w:rStyle w:val="CharacterStyle1"/>
          <w:b/>
          <w:sz w:val="22"/>
          <w:szCs w:val="22"/>
          <w:u w:val="single"/>
        </w:rPr>
      </w:pPr>
      <w:r w:rsidRPr="00D570B9">
        <w:rPr>
          <w:rStyle w:val="CharacterStyle1"/>
          <w:b/>
          <w:sz w:val="22"/>
          <w:szCs w:val="22"/>
        </w:rPr>
        <w:t xml:space="preserve">20. </w:t>
      </w:r>
      <w:r w:rsidRPr="00D570B9">
        <w:rPr>
          <w:rStyle w:val="CharacterStyle1"/>
          <w:b/>
          <w:sz w:val="22"/>
          <w:szCs w:val="22"/>
        </w:rPr>
        <w:tab/>
      </w:r>
      <w:r w:rsidRPr="00D570B9">
        <w:rPr>
          <w:rStyle w:val="CharacterStyle1"/>
          <w:b/>
          <w:sz w:val="22"/>
          <w:szCs w:val="22"/>
          <w:u w:val="single"/>
        </w:rPr>
        <w:t>NO SMOKING POLICY</w:t>
      </w:r>
    </w:p>
    <w:p w:rsidR="0025158C" w:rsidRPr="00D570B9" w:rsidRDefault="0025158C" w:rsidP="00651777">
      <w:pPr>
        <w:widowControl w:val="0"/>
        <w:ind w:left="720" w:right="-720" w:hanging="720"/>
        <w:jc w:val="both"/>
        <w:rPr>
          <w:rStyle w:val="CharacterStyle1"/>
          <w:sz w:val="22"/>
          <w:szCs w:val="22"/>
        </w:rPr>
      </w:pPr>
    </w:p>
    <w:p w:rsidR="000B0067" w:rsidRPr="00D570B9" w:rsidRDefault="00542D96" w:rsidP="0025158C">
      <w:pPr>
        <w:pStyle w:val="Style1"/>
        <w:kinsoku w:val="0"/>
        <w:autoSpaceDE/>
        <w:autoSpaceDN/>
        <w:adjustRightInd/>
        <w:ind w:right="144"/>
        <w:jc w:val="both"/>
        <w:rPr>
          <w:rStyle w:val="CharacterStyle2"/>
          <w:sz w:val="22"/>
          <w:szCs w:val="22"/>
        </w:rPr>
      </w:pPr>
      <w:r w:rsidRPr="00D570B9">
        <w:rPr>
          <w:rStyle w:val="CharacterStyle2"/>
          <w:sz w:val="22"/>
          <w:szCs w:val="22"/>
        </w:rPr>
        <w:t xml:space="preserve">There is a </w:t>
      </w:r>
      <w:r w:rsidRPr="00D570B9">
        <w:rPr>
          <w:rStyle w:val="CharacterStyle2"/>
          <w:sz w:val="22"/>
          <w:szCs w:val="22"/>
          <w:u w:val="single"/>
        </w:rPr>
        <w:t>NO SMOKING</w:t>
      </w:r>
      <w:r w:rsidRPr="00D570B9">
        <w:rPr>
          <w:rStyle w:val="CharacterStyle2"/>
          <w:sz w:val="22"/>
          <w:szCs w:val="22"/>
        </w:rPr>
        <w:t xml:space="preserve"> policy as adopted by the Rockwood School District Board of Education. This policy prohibits smoking anywhere within the boundaries of Rockwood School District Property, to include buildings, facilities, grounds, parking lots, etc. The policy covers Rockwood School District Employees, as well as Contractors.</w:t>
      </w:r>
    </w:p>
    <w:p w:rsidR="000B0067" w:rsidRPr="00D570B9" w:rsidRDefault="000B0067">
      <w:pPr>
        <w:widowControl w:val="0"/>
        <w:ind w:left="810" w:right="-720" w:hanging="810"/>
        <w:jc w:val="both"/>
        <w:rPr>
          <w:sz w:val="22"/>
          <w:szCs w:val="22"/>
        </w:rPr>
      </w:pPr>
    </w:p>
    <w:p w:rsidR="000B0067" w:rsidRPr="00D570B9" w:rsidRDefault="000B0067">
      <w:pPr>
        <w:jc w:val="center"/>
        <w:rPr>
          <w:b/>
          <w:sz w:val="22"/>
          <w:szCs w:val="22"/>
        </w:rPr>
      </w:pPr>
    </w:p>
    <w:p w:rsidR="005847C2" w:rsidRPr="00D570B9" w:rsidRDefault="005847C2" w:rsidP="005847C2">
      <w:pPr>
        <w:widowControl w:val="0"/>
        <w:ind w:right="-720"/>
        <w:jc w:val="center"/>
        <w:rPr>
          <w:sz w:val="22"/>
          <w:szCs w:val="22"/>
        </w:rPr>
      </w:pPr>
      <w:r w:rsidRPr="00D570B9">
        <w:rPr>
          <w:sz w:val="22"/>
          <w:szCs w:val="22"/>
        </w:rPr>
        <w:t>[REMAINDER OF PAGE INTENTIONALLY LEFT BLANK]</w:t>
      </w:r>
    </w:p>
    <w:p w:rsidR="000B0067" w:rsidRPr="00D570B9" w:rsidRDefault="000B0067">
      <w:pPr>
        <w:rPr>
          <w:b/>
          <w:sz w:val="22"/>
          <w:szCs w:val="22"/>
        </w:rPr>
      </w:pPr>
    </w:p>
    <w:p w:rsidR="000B0067" w:rsidRDefault="00542D96">
      <w:pPr>
        <w:jc w:val="center"/>
        <w:rPr>
          <w:b/>
        </w:rPr>
      </w:pPr>
      <w:r w:rsidRPr="00D570B9">
        <w:rPr>
          <w:b/>
          <w:sz w:val="22"/>
          <w:szCs w:val="22"/>
        </w:rPr>
        <w:br w:type="page"/>
      </w:r>
      <w:r w:rsidRPr="005847C2">
        <w:rPr>
          <w:b/>
        </w:rPr>
        <w:t>II. DESCRIPTION OF SERVICES</w:t>
      </w:r>
    </w:p>
    <w:p w:rsidR="006059B8" w:rsidRDefault="006059B8" w:rsidP="006059B8">
      <w:pPr>
        <w:pStyle w:val="NormalWeb"/>
        <w:spacing w:before="0" w:beforeAutospacing="0" w:after="0" w:afterAutospacing="0"/>
        <w:rPr>
          <w:color w:val="000000"/>
        </w:rPr>
      </w:pPr>
    </w:p>
    <w:p w:rsidR="000A2F78" w:rsidRDefault="000A2F78" w:rsidP="000A2F78">
      <w:pPr>
        <w:pStyle w:val="NormalWeb"/>
        <w:spacing w:before="0" w:beforeAutospacing="0" w:after="0" w:afterAutospacing="0"/>
      </w:pPr>
      <w:r>
        <w:rPr>
          <w:rFonts w:ascii="Arial" w:hAnsi="Arial" w:cs="Arial"/>
          <w:b/>
          <w:bCs/>
          <w:color w:val="000000"/>
          <w:sz w:val="22"/>
          <w:szCs w:val="22"/>
          <w:u w:val="single"/>
        </w:rPr>
        <w:t>The successful Proposer will undertake and provide:</w:t>
      </w:r>
    </w:p>
    <w:p w:rsidR="000A2F78" w:rsidRDefault="000A2F78" w:rsidP="000A2F78"/>
    <w:p w:rsidR="000A2F78" w:rsidRPr="00E93B69"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Fully compliant data network cabling (structured cabling system) in the form of </w:t>
      </w:r>
      <w:r>
        <w:rPr>
          <w:rFonts w:ascii="Arial" w:hAnsi="Arial" w:cs="Arial"/>
          <w:b/>
          <w:bCs/>
          <w:color w:val="000000"/>
          <w:sz w:val="22"/>
          <w:szCs w:val="22"/>
          <w:u w:val="single"/>
        </w:rPr>
        <w:t xml:space="preserve">one hundred and </w:t>
      </w:r>
      <w:r w:rsidR="00DD3894">
        <w:rPr>
          <w:rFonts w:ascii="Arial" w:hAnsi="Arial" w:cs="Arial"/>
          <w:b/>
          <w:bCs/>
          <w:color w:val="000000"/>
          <w:sz w:val="22"/>
          <w:szCs w:val="22"/>
          <w:u w:val="single"/>
        </w:rPr>
        <w:t>forty-eight</w:t>
      </w:r>
      <w:r w:rsidR="00F406EE">
        <w:rPr>
          <w:rFonts w:ascii="Arial" w:hAnsi="Arial" w:cs="Arial"/>
          <w:b/>
          <w:bCs/>
          <w:color w:val="000000"/>
          <w:sz w:val="22"/>
          <w:szCs w:val="22"/>
          <w:u w:val="single"/>
        </w:rPr>
        <w:t xml:space="preserve"> (1</w:t>
      </w:r>
      <w:r w:rsidR="00DD3894">
        <w:rPr>
          <w:rFonts w:ascii="Arial" w:hAnsi="Arial" w:cs="Arial"/>
          <w:b/>
          <w:bCs/>
          <w:color w:val="000000"/>
          <w:sz w:val="22"/>
          <w:szCs w:val="22"/>
          <w:u w:val="single"/>
        </w:rPr>
        <w:t>48</w:t>
      </w:r>
      <w:r>
        <w:rPr>
          <w:rFonts w:ascii="Arial" w:hAnsi="Arial" w:cs="Arial"/>
          <w:b/>
          <w:bCs/>
          <w:color w:val="000000"/>
          <w:sz w:val="22"/>
          <w:szCs w:val="22"/>
          <w:u w:val="single"/>
        </w:rPr>
        <w:t>) Cat6A drops</w:t>
      </w:r>
      <w:r>
        <w:rPr>
          <w:rFonts w:ascii="Arial" w:hAnsi="Arial" w:cs="Arial"/>
          <w:color w:val="000000"/>
          <w:sz w:val="22"/>
          <w:szCs w:val="22"/>
        </w:rPr>
        <w:t xml:space="preserve"> within the following school:  </w:t>
      </w:r>
      <w:r w:rsidR="0063633E">
        <w:rPr>
          <w:rFonts w:ascii="Arial" w:hAnsi="Arial" w:cs="Arial"/>
          <w:b/>
          <w:bCs/>
          <w:color w:val="000000"/>
          <w:sz w:val="22"/>
          <w:szCs w:val="22"/>
          <w:u w:val="single"/>
        </w:rPr>
        <w:t>Westridge</w:t>
      </w:r>
      <w:r>
        <w:rPr>
          <w:rFonts w:ascii="Arial" w:hAnsi="Arial" w:cs="Arial"/>
          <w:b/>
          <w:bCs/>
          <w:color w:val="000000"/>
          <w:sz w:val="22"/>
          <w:szCs w:val="22"/>
          <w:u w:val="single"/>
        </w:rPr>
        <w:t xml:space="preserve"> Elementary</w:t>
      </w:r>
    </w:p>
    <w:p w:rsidR="000A2F78" w:rsidRDefault="000A2F78" w:rsidP="000A2F78">
      <w:pPr>
        <w:pStyle w:val="NormalWeb"/>
        <w:spacing w:before="0" w:beforeAutospacing="0" w:after="0" w:afterAutospacing="0"/>
        <w:textAlignment w:val="baseline"/>
        <w:rPr>
          <w:rFonts w:ascii="Arial" w:hAnsi="Arial" w:cs="Arial"/>
          <w:color w:val="000000"/>
          <w:sz w:val="22"/>
          <w:szCs w:val="22"/>
        </w:rPr>
      </w:pPr>
    </w:p>
    <w:p w:rsidR="000A2F78"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and mount hardware within existing or new data cabinets.</w:t>
      </w:r>
    </w:p>
    <w:p w:rsidR="000A2F78" w:rsidRDefault="000A2F78" w:rsidP="000A2F78"/>
    <w:p w:rsidR="000A2F78" w:rsidRDefault="000A2F78" w:rsidP="000A2F78">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Fully compliant campus fiber backbone in the form of two(2) OM4 50 micron fiber runs capable of 10gig speeds within the following school: </w:t>
      </w:r>
      <w:r w:rsidR="0063633E">
        <w:rPr>
          <w:rFonts w:ascii="Arial" w:hAnsi="Arial" w:cs="Arial"/>
          <w:color w:val="000000"/>
          <w:sz w:val="22"/>
          <w:szCs w:val="22"/>
        </w:rPr>
        <w:t>Westridge</w:t>
      </w:r>
      <w:r>
        <w:rPr>
          <w:rFonts w:ascii="Arial" w:hAnsi="Arial" w:cs="Arial"/>
          <w:color w:val="000000"/>
          <w:sz w:val="22"/>
          <w:szCs w:val="22"/>
        </w:rPr>
        <w:t xml:space="preserve"> Elementary</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color w:val="000000"/>
          <w:sz w:val="22"/>
          <w:szCs w:val="22"/>
        </w:rPr>
        <w:t xml:space="preserve">All Services within this RFP will be performed at one (1) Location: </w:t>
      </w:r>
      <w:r w:rsidR="0063633E">
        <w:rPr>
          <w:rFonts w:ascii="Arial" w:hAnsi="Arial" w:cs="Arial"/>
          <w:color w:val="000000"/>
          <w:sz w:val="22"/>
          <w:szCs w:val="22"/>
        </w:rPr>
        <w:t>Westridge</w:t>
      </w:r>
      <w:r>
        <w:rPr>
          <w:rFonts w:ascii="Arial" w:hAnsi="Arial" w:cs="Arial"/>
          <w:color w:val="000000"/>
          <w:sz w:val="22"/>
          <w:szCs w:val="22"/>
        </w:rPr>
        <w:t xml:space="preserve"> Elementary located at </w:t>
      </w:r>
      <w:r w:rsidR="00412B9F" w:rsidRPr="00412B9F">
        <w:rPr>
          <w:rFonts w:ascii="Arial" w:hAnsi="Arial" w:cs="Arial"/>
          <w:sz w:val="22"/>
          <w:szCs w:val="22"/>
        </w:rPr>
        <w:t>908 Crestland Dr. Ballwin 63011</w:t>
      </w:r>
      <w:r>
        <w:rPr>
          <w:rFonts w:ascii="Arial" w:hAnsi="Arial" w:cs="Arial"/>
          <w:color w:val="222222"/>
          <w:sz w:val="22"/>
          <w:szCs w:val="22"/>
          <w:shd w:val="clear" w:color="auto" w:fill="FFFFFF"/>
        </w:rPr>
        <w:t>.</w:t>
      </w:r>
    </w:p>
    <w:p w:rsidR="000A2F78" w:rsidRDefault="000A2F78" w:rsidP="000A2F78"/>
    <w:p w:rsidR="000A2F78" w:rsidRDefault="000A2F78" w:rsidP="000A2F78">
      <w:pPr>
        <w:pStyle w:val="NormalWeb"/>
        <w:spacing w:before="0" w:beforeAutospacing="0" w:after="0" w:afterAutospacing="0"/>
      </w:pPr>
      <w:r>
        <w:rPr>
          <w:rFonts w:ascii="Arial" w:hAnsi="Arial" w:cs="Arial"/>
          <w:b/>
          <w:bCs/>
          <w:color w:val="000000"/>
          <w:sz w:val="22"/>
          <w:szCs w:val="22"/>
          <w:u w:val="single"/>
        </w:rPr>
        <w:t xml:space="preserve">Cat6a drops  (Part I) </w:t>
      </w:r>
    </w:p>
    <w:p w:rsidR="000A2F78" w:rsidRDefault="000A2F78" w:rsidP="000A2F78">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color w:val="FF0000"/>
          <w:sz w:val="22"/>
          <w:szCs w:val="22"/>
        </w:rPr>
        <w:t xml:space="preserve">Four </w:t>
      </w:r>
      <w:r>
        <w:rPr>
          <w:rFonts w:ascii="Arial" w:hAnsi="Arial" w:cs="Arial"/>
          <w:color w:val="000000"/>
          <w:sz w:val="22"/>
          <w:szCs w:val="22"/>
        </w:rPr>
        <w:t xml:space="preserve">Cat6A data drops will be installed (run) from an IDF or MDF network closet to the agreed upon locations in each of the </w:t>
      </w:r>
      <w:r w:rsidR="00F406EE">
        <w:rPr>
          <w:rFonts w:ascii="Arial" w:hAnsi="Arial" w:cs="Arial"/>
          <w:b/>
          <w:bCs/>
          <w:color w:val="000000"/>
          <w:sz w:val="22"/>
          <w:szCs w:val="22"/>
          <w:u w:val="single"/>
        </w:rPr>
        <w:t>twenty-</w:t>
      </w:r>
      <w:r w:rsidR="00412B9F">
        <w:rPr>
          <w:rFonts w:ascii="Arial" w:hAnsi="Arial" w:cs="Arial"/>
          <w:b/>
          <w:bCs/>
          <w:color w:val="000000"/>
          <w:sz w:val="22"/>
          <w:szCs w:val="22"/>
          <w:u w:val="single"/>
        </w:rPr>
        <w:t>seven</w:t>
      </w:r>
      <w:r w:rsidR="00F406EE">
        <w:rPr>
          <w:rFonts w:ascii="Arial" w:hAnsi="Arial" w:cs="Arial"/>
          <w:b/>
          <w:bCs/>
          <w:color w:val="000000"/>
          <w:sz w:val="22"/>
          <w:szCs w:val="22"/>
          <w:u w:val="single"/>
        </w:rPr>
        <w:t xml:space="preserve"> (2</w:t>
      </w:r>
      <w:r w:rsidR="00412B9F">
        <w:rPr>
          <w:rFonts w:ascii="Arial" w:hAnsi="Arial" w:cs="Arial"/>
          <w:b/>
          <w:bCs/>
          <w:color w:val="000000"/>
          <w:sz w:val="22"/>
          <w:szCs w:val="22"/>
          <w:u w:val="single"/>
        </w:rPr>
        <w:t>7</w:t>
      </w:r>
      <w:r>
        <w:rPr>
          <w:rFonts w:ascii="Arial" w:hAnsi="Arial" w:cs="Arial"/>
          <w:b/>
          <w:bCs/>
          <w:color w:val="000000"/>
          <w:sz w:val="22"/>
          <w:szCs w:val="22"/>
          <w:u w:val="single"/>
        </w:rPr>
        <w:t xml:space="preserve">) </w:t>
      </w:r>
      <w:r>
        <w:rPr>
          <w:rFonts w:ascii="Arial" w:hAnsi="Arial" w:cs="Arial"/>
          <w:color w:val="000000"/>
          <w:sz w:val="22"/>
          <w:szCs w:val="22"/>
        </w:rPr>
        <w:t>classrooms</w:t>
      </w:r>
      <w:r w:rsidR="00412B9F">
        <w:rPr>
          <w:rFonts w:ascii="Arial" w:hAnsi="Arial" w:cs="Arial"/>
          <w:color w:val="000000"/>
          <w:sz w:val="22"/>
          <w:szCs w:val="22"/>
        </w:rPr>
        <w:t xml:space="preserve"> (total 108 drops)</w:t>
      </w:r>
      <w:r>
        <w:rPr>
          <w:rFonts w:ascii="Arial" w:hAnsi="Arial" w:cs="Arial"/>
          <w:color w:val="000000"/>
          <w:sz w:val="22"/>
          <w:szCs w:val="22"/>
        </w:rPr>
        <w:t xml:space="preserve">. (Projector, Access-Point, Switch, SmartBoard Wall). </w:t>
      </w:r>
      <w:r>
        <w:rPr>
          <w:rFonts w:ascii="Arial" w:hAnsi="Arial" w:cs="Arial"/>
          <w:b/>
          <w:bCs/>
          <w:color w:val="000000"/>
          <w:sz w:val="22"/>
          <w:szCs w:val="22"/>
          <w:u w:val="single"/>
        </w:rPr>
        <w:t>See Appendix B</w:t>
      </w:r>
      <w:r>
        <w:rPr>
          <w:rFonts w:ascii="Arial" w:hAnsi="Arial" w:cs="Arial"/>
          <w:color w:val="000000"/>
          <w:sz w:val="22"/>
          <w:szCs w:val="22"/>
        </w:rPr>
        <w:t xml:space="preserve"> for list of rooms.</w:t>
      </w:r>
    </w:p>
    <w:p w:rsidR="000A2F78" w:rsidRDefault="00793D0C" w:rsidP="000A2F78">
      <w:pPr>
        <w:pStyle w:val="NormalWeb"/>
        <w:numPr>
          <w:ilvl w:val="0"/>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u w:val="single"/>
        </w:rPr>
        <w:t>Twenty (20</w:t>
      </w:r>
      <w:r w:rsidR="000A2F78">
        <w:rPr>
          <w:rFonts w:ascii="Arial" w:hAnsi="Arial" w:cs="Arial"/>
          <w:b/>
          <w:bCs/>
          <w:color w:val="000000"/>
          <w:sz w:val="22"/>
          <w:szCs w:val="22"/>
          <w:u w:val="single"/>
        </w:rPr>
        <w:t>)</w:t>
      </w:r>
      <w:r w:rsidR="005912EF">
        <w:rPr>
          <w:rFonts w:ascii="Arial" w:hAnsi="Arial" w:cs="Arial"/>
          <w:b/>
          <w:bCs/>
          <w:color w:val="000000"/>
          <w:sz w:val="22"/>
          <w:szCs w:val="22"/>
          <w:u w:val="single"/>
        </w:rPr>
        <w:t xml:space="preserve"> additional</w:t>
      </w:r>
      <w:r w:rsidR="000A2F78">
        <w:rPr>
          <w:rFonts w:ascii="Arial" w:hAnsi="Arial" w:cs="Arial"/>
          <w:b/>
          <w:bCs/>
          <w:color w:val="000000"/>
          <w:sz w:val="22"/>
          <w:szCs w:val="22"/>
        </w:rPr>
        <w:t xml:space="preserve"> </w:t>
      </w:r>
      <w:r w:rsidR="000A2F78">
        <w:rPr>
          <w:rFonts w:ascii="Arial" w:hAnsi="Arial" w:cs="Arial"/>
          <w:color w:val="000000"/>
          <w:sz w:val="22"/>
          <w:szCs w:val="22"/>
        </w:rPr>
        <w:t xml:space="preserve">Cat6A data </w:t>
      </w:r>
      <w:r w:rsidR="005912EF">
        <w:rPr>
          <w:rFonts w:ascii="Arial" w:hAnsi="Arial" w:cs="Arial"/>
          <w:color w:val="000000"/>
          <w:sz w:val="22"/>
          <w:szCs w:val="22"/>
        </w:rPr>
        <w:t>locations</w:t>
      </w:r>
      <w:r>
        <w:rPr>
          <w:rFonts w:ascii="Arial" w:hAnsi="Arial" w:cs="Arial"/>
          <w:color w:val="000000"/>
          <w:sz w:val="22"/>
          <w:szCs w:val="22"/>
        </w:rPr>
        <w:t xml:space="preserve"> (40 drops)</w:t>
      </w:r>
      <w:r w:rsidR="000A2F78">
        <w:rPr>
          <w:rFonts w:ascii="Arial" w:hAnsi="Arial" w:cs="Arial"/>
          <w:color w:val="000000"/>
          <w:sz w:val="22"/>
          <w:szCs w:val="22"/>
        </w:rPr>
        <w:t xml:space="preserve"> will be installed from a designated IDF or MDF network closet to an agreed</w:t>
      </w:r>
      <w:r w:rsidR="00F406EE">
        <w:rPr>
          <w:rFonts w:ascii="Arial" w:hAnsi="Arial" w:cs="Arial"/>
          <w:color w:val="000000"/>
          <w:sz w:val="22"/>
          <w:szCs w:val="22"/>
        </w:rPr>
        <w:t xml:space="preserve"> upon</w:t>
      </w:r>
      <w:r w:rsidR="000A2F78">
        <w:rPr>
          <w:rFonts w:ascii="Arial" w:hAnsi="Arial" w:cs="Arial"/>
          <w:color w:val="000000"/>
          <w:sz w:val="22"/>
          <w:szCs w:val="22"/>
        </w:rPr>
        <w:t xml:space="preserve"> location. </w:t>
      </w:r>
      <w:r w:rsidR="000A2F78">
        <w:rPr>
          <w:rFonts w:ascii="Arial" w:hAnsi="Arial" w:cs="Arial"/>
          <w:b/>
          <w:bCs/>
          <w:color w:val="000000"/>
          <w:sz w:val="22"/>
          <w:szCs w:val="22"/>
          <w:u w:val="single"/>
        </w:rPr>
        <w:t>See Appendix C</w:t>
      </w:r>
      <w:r w:rsidR="000A2F78">
        <w:rPr>
          <w:rFonts w:ascii="Arial" w:hAnsi="Arial" w:cs="Arial"/>
          <w:color w:val="000000"/>
          <w:sz w:val="22"/>
          <w:szCs w:val="22"/>
        </w:rPr>
        <w:t xml:space="preserve"> for list</w:t>
      </w:r>
      <w:r w:rsidR="009E111C">
        <w:rPr>
          <w:rFonts w:ascii="Arial" w:hAnsi="Arial" w:cs="Arial"/>
          <w:color w:val="000000"/>
          <w:sz w:val="22"/>
          <w:szCs w:val="22"/>
        </w:rPr>
        <w:t xml:space="preserve"> of locations.</w:t>
      </w:r>
    </w:p>
    <w:p w:rsidR="000A2F78" w:rsidRDefault="000A2F78" w:rsidP="000A2F7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Service loops are required: 10 inches at classroom and 10 feet at IDF/MDF</w:t>
      </w:r>
    </w:p>
    <w:p w:rsidR="000A2F78" w:rsidRDefault="000A2F78" w:rsidP="000A2F7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Wires must be fished through the wall for classrooms.</w:t>
      </w:r>
    </w:p>
    <w:p w:rsidR="000A2F78" w:rsidRDefault="000A2F78" w:rsidP="000A2F78">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Approximate Locations of Classroom Data Drops</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at the existing fiber drop/or switch location </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in a box in the middle of the room for an access point in the ceiling. Drop to be installed in a biscuit box (plenum rated).</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One Data drop terminated in a box near where the projector attaches to wall or ceiling. - </w:t>
      </w:r>
      <w:r>
        <w:rPr>
          <w:rFonts w:ascii="Arial" w:hAnsi="Arial" w:cs="Arial"/>
          <w:b/>
          <w:bCs/>
          <w:color w:val="000000"/>
          <w:sz w:val="22"/>
          <w:szCs w:val="22"/>
        </w:rPr>
        <w:t>(When Ceiling Mounted Projector is present)</w:t>
      </w:r>
      <w:r>
        <w:rPr>
          <w:rFonts w:ascii="Arial" w:hAnsi="Arial" w:cs="Arial"/>
          <w:color w:val="000000"/>
          <w:sz w:val="22"/>
          <w:szCs w:val="22"/>
        </w:rPr>
        <w:t xml:space="preserve"> </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When No Projector is present in a Classroom within the room another location will be designated</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One Data drop terminated and installed on the same wall as the Smart-Board. (within 18’ of A/V Plate) or designated location</w:t>
      </w:r>
    </w:p>
    <w:p w:rsidR="000A2F78" w:rsidRDefault="000A2F78" w:rsidP="000A2F78">
      <w:pPr>
        <w:pStyle w:val="NormalWeb"/>
        <w:numPr>
          <w:ilvl w:val="0"/>
          <w:numId w:val="10"/>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Exact locations can be determined during a walk-through</w:t>
      </w:r>
    </w:p>
    <w:p w:rsidR="000A2F78" w:rsidRDefault="000A2F78" w:rsidP="000A2F78">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Projector Drop Cable Path </w:t>
      </w:r>
      <w:r>
        <w:rPr>
          <w:rFonts w:ascii="Arial" w:hAnsi="Arial" w:cs="Arial"/>
          <w:b/>
          <w:bCs/>
          <w:color w:val="000000"/>
          <w:sz w:val="22"/>
          <w:szCs w:val="22"/>
        </w:rPr>
        <w:t>(when Projector is ceiling mounted)</w:t>
      </w:r>
      <w:r>
        <w:rPr>
          <w:rFonts w:ascii="Arial" w:hAnsi="Arial" w:cs="Arial"/>
          <w:color w:val="000000"/>
          <w:sz w:val="22"/>
          <w:szCs w:val="22"/>
        </w:rPr>
        <w:t xml:space="preserve"> - cable should run from an IDF/MDF to above the Smartboard or Projecting Surface then to the projector. </w:t>
      </w:r>
    </w:p>
    <w:p w:rsidR="000A2F78" w:rsidRDefault="000A2F78" w:rsidP="000A2F78">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will be required to install new cable path in the ceiling using j-hooks or conduit that are Cat6a compliant. The path shall be twice the size as needed to allow for future growth.</w:t>
      </w:r>
    </w:p>
    <w:p w:rsidR="000A2F78" w:rsidRDefault="000A2F78" w:rsidP="000A2F78">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components must meet the District’s standards. </w:t>
      </w:r>
      <w:r>
        <w:rPr>
          <w:rFonts w:ascii="Arial" w:hAnsi="Arial" w:cs="Arial"/>
          <w:b/>
          <w:bCs/>
          <w:color w:val="000000"/>
          <w:sz w:val="22"/>
          <w:szCs w:val="22"/>
          <w:u w:val="single"/>
        </w:rPr>
        <w:t>See Appendix A for components</w:t>
      </w:r>
    </w:p>
    <w:p w:rsidR="000A2F78" w:rsidRDefault="000A2F78" w:rsidP="000A2F78">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finished copper drops must be tested to meet Cat6A specifications, recorded and results provided to district. Must be tested using the Fluke Networks DSX-5000Qi or equivalent.</w:t>
      </w:r>
    </w:p>
    <w:p w:rsidR="000A2F78" w:rsidRDefault="000A2F78" w:rsidP="000A2F78">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terminations labeled (classroom, patch panel and ceiling-grid (if terminated in ceiling))</w:t>
      </w:r>
    </w:p>
    <w:p w:rsidR="000A2F78" w:rsidRDefault="000A2F78" w:rsidP="000A2F78">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Cleanup of work area in each room and closet at the end of each work shift</w:t>
      </w:r>
    </w:p>
    <w:p w:rsidR="000A2F78" w:rsidRDefault="000A2F78" w:rsidP="000A2F78">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See </w:t>
      </w:r>
      <w:r w:rsidR="00765237">
        <w:rPr>
          <w:rFonts w:ascii="Arial" w:hAnsi="Arial" w:cs="Arial"/>
          <w:color w:val="000000"/>
          <w:sz w:val="22"/>
          <w:szCs w:val="22"/>
        </w:rPr>
        <w:t>Appendix D</w:t>
      </w:r>
      <w:r>
        <w:rPr>
          <w:rFonts w:ascii="Arial" w:hAnsi="Arial" w:cs="Arial"/>
          <w:color w:val="000000"/>
          <w:sz w:val="22"/>
          <w:szCs w:val="22"/>
        </w:rPr>
        <w:t xml:space="preserve"> for building layout and classroom numbering.</w:t>
      </w:r>
    </w:p>
    <w:p w:rsidR="000A2F78" w:rsidRDefault="000A2F78" w:rsidP="000A2F78">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Contractor to provide as built drawings on a clearly marked map of exactly where everything goes and labeled to make it easy for you down the road to analyze and diagnose any issue that arise.</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b/>
          <w:bCs/>
          <w:color w:val="000000"/>
          <w:sz w:val="22"/>
          <w:szCs w:val="22"/>
        </w:rPr>
        <w:t>IDF Racks and Cabinets (Part II)</w:t>
      </w:r>
    </w:p>
    <w:p w:rsidR="000A2F78" w:rsidRDefault="000A2F78" w:rsidP="000A2F78">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Patch panels must be labeled with the appropriate letter for each. (ex: Patch-Panel-A)</w:t>
      </w:r>
    </w:p>
    <w:p w:rsidR="000A2F78" w:rsidRDefault="000A2F78" w:rsidP="000A2F78">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Label All IDF Closets on the Rack or Cabinet with a minimum 1” Label </w:t>
      </w:r>
    </w:p>
    <w:p w:rsidR="000A2F78" w:rsidRDefault="000A2F78" w:rsidP="000A2F78"/>
    <w:p w:rsidR="000A2F78" w:rsidRDefault="000A2F78" w:rsidP="000A2F78">
      <w:pPr>
        <w:pStyle w:val="NormalWeb"/>
        <w:spacing w:before="0" w:beforeAutospacing="0" w:after="0" w:afterAutospacing="0"/>
      </w:pPr>
      <w:r>
        <w:rPr>
          <w:rFonts w:ascii="Arial" w:hAnsi="Arial" w:cs="Arial"/>
          <w:b/>
          <w:bCs/>
          <w:color w:val="000000"/>
          <w:sz w:val="22"/>
          <w:szCs w:val="22"/>
          <w:u w:val="single"/>
        </w:rPr>
        <w:t>Fiber Campus BackBone (Part III)</w:t>
      </w:r>
    </w:p>
    <w:p w:rsidR="000A2F78" w:rsidRDefault="000A2F78" w:rsidP="000A2F78">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Tie main distribution framework (MDF) closet to each intermediate distribution framework (IDF) closet with a new fiber run. </w:t>
      </w:r>
    </w:p>
    <w:p w:rsidR="000A2F78" w:rsidRDefault="000A2F78" w:rsidP="000A2F78">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Install fiber, terminate, and land into specified enclosures (Appendix B) from MDF to each IDF</w:t>
      </w:r>
    </w:p>
    <w:p w:rsidR="000A2F78" w:rsidRDefault="000A2F78" w:rsidP="000A2F78">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Terminate a Minimum of 6 Strands of Fiber per IDF</w:t>
      </w:r>
    </w:p>
    <w:p w:rsidR="000A2F78" w:rsidRDefault="000A2F78" w:rsidP="000A2F78">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Test fiber, record and provide test results to the District electronically.</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electronic as built drawings clearly marked map of exactly where everything goes and labeled to make it easy to analyze and diagnose any issue that arise down the road.</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Minimum Fiber Service Loops of 25’ </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Label Fiber in each network closet</w:t>
      </w:r>
    </w:p>
    <w:p w:rsidR="000A2F78" w:rsidRDefault="000A2F78" w:rsidP="000A2F78">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Parts from Appendix A or equivalent</w:t>
      </w:r>
    </w:p>
    <w:p w:rsidR="000A2F78" w:rsidRDefault="000A2F78" w:rsidP="000A2F78">
      <w:pPr>
        <w:spacing w:after="240"/>
      </w:pPr>
    </w:p>
    <w:p w:rsidR="000A2F78" w:rsidRDefault="000A2F78" w:rsidP="000A2F78">
      <w:pPr>
        <w:pStyle w:val="NormalWeb"/>
        <w:spacing w:before="0" w:beforeAutospacing="0" w:after="0" w:afterAutospacing="0"/>
      </w:pPr>
      <w:r>
        <w:rPr>
          <w:rFonts w:ascii="Arial" w:hAnsi="Arial" w:cs="Arial"/>
          <w:color w:val="000000"/>
          <w:sz w:val="22"/>
          <w:szCs w:val="22"/>
        </w:rPr>
        <w:t>The parts list (Appendix A) specifying acceptable structured data cabling/data wiring components is at the end of this document and the expectation of the bidder is to provide and utilize the specified components. Any deviation from the specifications must be clearly noted and fully explained in the bid document. Rockwood School District shall determine in its sole discretion whether substitution or modifications of the requested specifications are comparable to those contained within the Request for Proposal. If Rockwood School District determines that the modifications or deviations from the specifications are not in compliance, the District may reject the bid.</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All proposers are expected to comply fully with all local building and safety codes and obtain all required permits before work begins. Examples of code requirements may include but are not limited to, utilizing J- Hooks attached at specified intervals or use of cable trays to support the above the ceiling wiring, utilizing proper cable housing for exposed wiring, etc.</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Scheduled work hours are required to be when students are not in the building.  On regular schools days work may begin at 4:00 p.m. or 30 minutes after school releases and run until 11:30 p.m. When school is not in session, hours may be adjusted to begin as early as 7:00; weekend hours may be available.  Employees of successful proposer must pass a background check with fingerprinting (after receipt of FCDL) and obtain a district vendor badge to work in the buildings.</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It is anticipated that a contract contingent upon award of a funding commitment by USAC will be made with the provider whose proposal is determined to be in the overall best interest of the District. The main evaluation considerations are price, industry experience, and qualifications. The evaluation criteria include, but are not necessarily limited to, the following:</w:t>
      </w:r>
    </w:p>
    <w:p w:rsidR="000A2F78" w:rsidRDefault="000A2F78" w:rsidP="000A2F78">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Overall best pricing for product and services</w:t>
      </w:r>
    </w:p>
    <w:p w:rsidR="000A2F78" w:rsidRDefault="000A2F78" w:rsidP="000A2F78">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Total cost of implementation</w:t>
      </w:r>
    </w:p>
    <w:p w:rsidR="000A2F78" w:rsidRDefault="000A2F78" w:rsidP="000A2F7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Proposer’s experience with Rockwood and other school districts</w:t>
      </w:r>
    </w:p>
    <w:p w:rsidR="000A2F78" w:rsidRDefault="000A2F78" w:rsidP="000A2F78">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proximity (business location) to the District</w:t>
      </w:r>
    </w:p>
    <w:p w:rsidR="000A2F78" w:rsidRDefault="000A2F78" w:rsidP="000A2F7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overall performance record, including responsiveness and reputation based upon feedback from available references</w:t>
      </w:r>
    </w:p>
    <w:p w:rsidR="000A2F78" w:rsidRDefault="000A2F78" w:rsidP="000A2F78">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Perceived quality of the vendor’s response, including completeness, accuracy and appropriateness</w:t>
      </w:r>
    </w:p>
    <w:p w:rsidR="000A2F78" w:rsidRDefault="000A2F78" w:rsidP="000A2F78">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Stability/risk of the vendor, including assessment of risk that they may not be able to fulfill responsibilities</w:t>
      </w:r>
    </w:p>
    <w:p w:rsidR="000A2F78" w:rsidRDefault="000A2F78" w:rsidP="000A2F78">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Billing Operations (USAC SPIN Method Preferred)</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In awarding the bids, price, availability, past vendor experience, qualifications, references, and compliance of the bid with specifications and requirements, will be determining factors.</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If after the award of the bid there is a decrease in the price of a product from the manufacturer or a rebate, the successful bidder will pass that price decrease and/or rebate on to Rockwood School District.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Form of payment will be negotiated at time of contract acceptance and may be full payment by Rockwood School District and/or partial payment by Rockwood School District and assignment of USAC funds to vendor through USAC assignment forms.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The successful vendor will be required to supply original invoices and to reference all invoices to the purchase order to which they pertain. </w:t>
      </w:r>
    </w:p>
    <w:p w:rsidR="000A2F78" w:rsidRDefault="000A2F78" w:rsidP="000A2F78"/>
    <w:p w:rsidR="000A2F78" w:rsidRDefault="000A2F78" w:rsidP="000A2F78">
      <w:pPr>
        <w:pStyle w:val="NormalWeb"/>
        <w:spacing w:before="0" w:beforeAutospacing="0" w:after="0" w:afterAutospacing="0"/>
      </w:pPr>
      <w:r>
        <w:rPr>
          <w:rFonts w:ascii="Arial" w:hAnsi="Arial" w:cs="Arial"/>
          <w:color w:val="000000"/>
          <w:sz w:val="22"/>
          <w:szCs w:val="22"/>
        </w:rPr>
        <w:t xml:space="preserve">No invoice will be processed for payment until all contractual obligations have been met and inspection and approval of completed work by the authorized representative of Rockwood School District has occurred. </w:t>
      </w:r>
    </w:p>
    <w:p w:rsidR="006059B8" w:rsidRDefault="006059B8" w:rsidP="006059B8">
      <w:pPr>
        <w:pStyle w:val="NormalWeb"/>
        <w:spacing w:before="0" w:beforeAutospacing="0" w:after="0" w:afterAutospacing="0"/>
        <w:rPr>
          <w:color w:val="000000"/>
        </w:rPr>
      </w:pPr>
    </w:p>
    <w:p w:rsidR="006D48F1" w:rsidRDefault="006D48F1" w:rsidP="006D48F1">
      <w:pPr>
        <w:pStyle w:val="NormalWeb"/>
        <w:spacing w:before="0" w:beforeAutospacing="0" w:after="0" w:afterAutospacing="0"/>
        <w:jc w:val="center"/>
        <w:rPr>
          <w:color w:val="000000"/>
        </w:rPr>
      </w:pPr>
      <w:r w:rsidRPr="00D570B9">
        <w:rPr>
          <w:sz w:val="22"/>
          <w:szCs w:val="22"/>
        </w:rPr>
        <w:t>[REMAINDER OF PAGE INTENTIONALLY LEFT BLANK]</w:t>
      </w: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525B86" w:rsidRDefault="00525B86"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6D48F1" w:rsidRDefault="006D48F1" w:rsidP="006059B8">
      <w:pPr>
        <w:pStyle w:val="NormalWeb"/>
        <w:spacing w:before="0" w:beforeAutospacing="0" w:after="0" w:afterAutospacing="0"/>
        <w:rPr>
          <w:color w:val="000000"/>
        </w:rPr>
      </w:pPr>
    </w:p>
    <w:p w:rsidR="000B0067" w:rsidRDefault="000B0067">
      <w:pPr>
        <w:widowControl w:val="0"/>
        <w:ind w:right="-720"/>
        <w:jc w:val="both"/>
      </w:pPr>
    </w:p>
    <w:p w:rsidR="000B0067" w:rsidRDefault="00542D96">
      <w:pPr>
        <w:tabs>
          <w:tab w:val="left" w:pos="360"/>
        </w:tabs>
        <w:jc w:val="center"/>
        <w:rPr>
          <w:b/>
          <w:u w:val="single"/>
        </w:rPr>
      </w:pPr>
      <w:r>
        <w:rPr>
          <w:b/>
          <w:u w:val="single"/>
        </w:rPr>
        <w:t>ACKNOWLEDGEMENT FORM</w:t>
      </w:r>
    </w:p>
    <w:p w:rsidR="000B0067" w:rsidRDefault="00542D96">
      <w:pPr>
        <w:tabs>
          <w:tab w:val="left" w:pos="360"/>
        </w:tabs>
        <w:jc w:val="center"/>
      </w:pPr>
      <w:r>
        <w:t>(Complete and return as part of your proposal)</w:t>
      </w:r>
    </w:p>
    <w:p w:rsidR="000B0067" w:rsidRDefault="000B0067">
      <w:pPr>
        <w:tabs>
          <w:tab w:val="left" w:pos="360"/>
        </w:tabs>
        <w:rPr>
          <w:sz w:val="22"/>
        </w:rPr>
      </w:pPr>
    </w:p>
    <w:p w:rsidR="000B0067" w:rsidRDefault="00542D96">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0B0067" w:rsidRDefault="000B0067">
      <w:pPr>
        <w:numPr>
          <w:ilvl w:val="12"/>
          <w:numId w:val="0"/>
        </w:numPr>
      </w:pPr>
    </w:p>
    <w:p w:rsidR="000B0067" w:rsidRDefault="00542D96">
      <w:pPr>
        <w:numPr>
          <w:ilvl w:val="12"/>
          <w:numId w:val="0"/>
        </w:numPr>
        <w:tabs>
          <w:tab w:val="right" w:pos="9360"/>
        </w:tabs>
        <w:rPr>
          <w:u w:val="single"/>
        </w:rPr>
      </w:pPr>
      <w:r>
        <w:rPr>
          <w:u w:val="single"/>
        </w:rPr>
        <w:tab/>
      </w:r>
    </w:p>
    <w:p w:rsidR="000B0067" w:rsidRPr="008E2E34" w:rsidRDefault="00542D96">
      <w:pPr>
        <w:numPr>
          <w:ilvl w:val="12"/>
          <w:numId w:val="0"/>
        </w:numPr>
        <w:tabs>
          <w:tab w:val="left" w:pos="4500"/>
          <w:tab w:val="left" w:pos="8100"/>
        </w:tabs>
        <w:rPr>
          <w:sz w:val="22"/>
          <w:szCs w:val="22"/>
        </w:rPr>
      </w:pPr>
      <w:r w:rsidRPr="008E2E34">
        <w:rPr>
          <w:sz w:val="22"/>
          <w:szCs w:val="22"/>
        </w:rPr>
        <w:t xml:space="preserve">Company Name </w:t>
      </w:r>
      <w:r w:rsidRPr="008E2E34">
        <w:rPr>
          <w:sz w:val="22"/>
          <w:szCs w:val="22"/>
        </w:rPr>
        <w:tab/>
        <w:t>Representative's Name</w:t>
      </w:r>
      <w:r w:rsidRPr="008E2E34">
        <w:rPr>
          <w:sz w:val="22"/>
          <w:szCs w:val="22"/>
        </w:rPr>
        <w:tab/>
        <w:t>Title</w:t>
      </w:r>
    </w:p>
    <w:p w:rsidR="000B0067" w:rsidRPr="008E2E34" w:rsidRDefault="000B0067">
      <w:pPr>
        <w:numPr>
          <w:ilvl w:val="12"/>
          <w:numId w:val="0"/>
        </w:numPr>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4320"/>
          <w:tab w:val="left" w:pos="6840"/>
          <w:tab w:val="left" w:pos="8640"/>
        </w:tabs>
        <w:rPr>
          <w:sz w:val="22"/>
          <w:szCs w:val="22"/>
        </w:rPr>
      </w:pPr>
      <w:r w:rsidRPr="008E2E34">
        <w:rPr>
          <w:sz w:val="22"/>
          <w:szCs w:val="22"/>
        </w:rPr>
        <w:t>Address</w:t>
      </w:r>
      <w:r w:rsidRPr="008E2E34">
        <w:rPr>
          <w:sz w:val="22"/>
          <w:szCs w:val="22"/>
        </w:rPr>
        <w:tab/>
        <w:t>City/State/Zip</w:t>
      </w:r>
      <w:r w:rsidRPr="008E2E34">
        <w:rPr>
          <w:sz w:val="22"/>
          <w:szCs w:val="22"/>
        </w:rPr>
        <w:tab/>
        <w:t>Telephone #</w:t>
      </w:r>
      <w:r w:rsidRPr="008E2E34">
        <w:rPr>
          <w:sz w:val="22"/>
          <w:szCs w:val="22"/>
        </w:rPr>
        <w:tab/>
        <w:t>Fax #</w:t>
      </w:r>
    </w:p>
    <w:p w:rsidR="000B0067" w:rsidRPr="008E2E34" w:rsidRDefault="000B0067">
      <w:pPr>
        <w:numPr>
          <w:ilvl w:val="12"/>
          <w:numId w:val="0"/>
        </w:numPr>
        <w:ind w:left="360" w:hanging="360"/>
        <w:rPr>
          <w:sz w:val="22"/>
          <w:szCs w:val="22"/>
        </w:rPr>
      </w:pP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rPr>
          <w:sz w:val="22"/>
          <w:szCs w:val="22"/>
        </w:rPr>
      </w:pPr>
      <w:r w:rsidRPr="008E2E34">
        <w:rPr>
          <w:sz w:val="22"/>
          <w:szCs w:val="22"/>
        </w:rPr>
        <w:t>E-mail Address</w:t>
      </w:r>
    </w:p>
    <w:p w:rsidR="000B0067" w:rsidRPr="008E2E34" w:rsidRDefault="00542D96">
      <w:pPr>
        <w:numPr>
          <w:ilvl w:val="12"/>
          <w:numId w:val="0"/>
        </w:numPr>
        <w:tabs>
          <w:tab w:val="right" w:pos="9360"/>
        </w:tabs>
        <w:rPr>
          <w:sz w:val="22"/>
          <w:szCs w:val="22"/>
          <w:u w:val="single"/>
        </w:rPr>
      </w:pPr>
      <w:r w:rsidRPr="008E2E34">
        <w:rPr>
          <w:sz w:val="22"/>
          <w:szCs w:val="22"/>
          <w:u w:val="single"/>
        </w:rPr>
        <w:tab/>
      </w:r>
    </w:p>
    <w:p w:rsidR="000B0067" w:rsidRPr="008E2E34" w:rsidRDefault="00542D96">
      <w:pPr>
        <w:numPr>
          <w:ilvl w:val="12"/>
          <w:numId w:val="0"/>
        </w:numPr>
        <w:tabs>
          <w:tab w:val="left" w:pos="3240"/>
        </w:tabs>
        <w:rPr>
          <w:sz w:val="22"/>
          <w:szCs w:val="22"/>
        </w:rPr>
      </w:pPr>
      <w:r w:rsidRPr="008E2E34">
        <w:rPr>
          <w:sz w:val="22"/>
          <w:szCs w:val="22"/>
        </w:rPr>
        <w:tab/>
      </w:r>
    </w:p>
    <w:p w:rsidR="000B0067" w:rsidRPr="008E2E34" w:rsidRDefault="000B0067">
      <w:pPr>
        <w:numPr>
          <w:ilvl w:val="12"/>
          <w:numId w:val="0"/>
        </w:numPr>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0B0067" w:rsidRPr="008E2E34">
        <w:trPr>
          <w:trHeight w:val="280"/>
        </w:trPr>
        <w:tc>
          <w:tcPr>
            <w:tcW w:w="5328"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NAME</w:t>
            </w: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542D96">
            <w:pPr>
              <w:numPr>
                <w:ilvl w:val="12"/>
                <w:numId w:val="0"/>
              </w:numPr>
              <w:rPr>
                <w:sz w:val="22"/>
                <w:szCs w:val="22"/>
              </w:rPr>
            </w:pPr>
            <w:r w:rsidRPr="008E2E34">
              <w:rPr>
                <w:sz w:val="22"/>
                <w:szCs w:val="22"/>
              </w:rPr>
              <w:t>TITLE</w:t>
            </w:r>
          </w:p>
        </w:tc>
      </w:tr>
      <w:tr w:rsidR="000B0067" w:rsidRPr="008E2E34">
        <w:trPr>
          <w:trHeight w:val="280"/>
        </w:trPr>
        <w:tc>
          <w:tcPr>
            <w:tcW w:w="5328" w:type="dxa"/>
            <w:tcBorders>
              <w:top w:val="nil"/>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nil"/>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nil"/>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nil"/>
              <w:right w:val="nil"/>
            </w:tcBorders>
          </w:tcPr>
          <w:p w:rsidR="000B0067" w:rsidRPr="008E2E34" w:rsidRDefault="000B0067">
            <w:pPr>
              <w:numPr>
                <w:ilvl w:val="12"/>
                <w:numId w:val="0"/>
              </w:numPr>
              <w:rPr>
                <w:sz w:val="22"/>
                <w:szCs w:val="22"/>
              </w:rPr>
            </w:pPr>
          </w:p>
        </w:tc>
      </w:tr>
      <w:tr w:rsidR="000B0067" w:rsidRPr="008E2E34">
        <w:trPr>
          <w:trHeight w:val="280"/>
        </w:trPr>
        <w:tc>
          <w:tcPr>
            <w:tcW w:w="5328" w:type="dxa"/>
            <w:tcBorders>
              <w:top w:val="nil"/>
              <w:left w:val="nil"/>
              <w:bottom w:val="single" w:sz="4" w:space="0" w:color="auto"/>
              <w:right w:val="nil"/>
            </w:tcBorders>
          </w:tcPr>
          <w:p w:rsidR="000B0067" w:rsidRPr="008E2E34" w:rsidRDefault="000B0067">
            <w:pPr>
              <w:numPr>
                <w:ilvl w:val="12"/>
                <w:numId w:val="0"/>
              </w:numPr>
              <w:rPr>
                <w:sz w:val="22"/>
                <w:szCs w:val="22"/>
              </w:rPr>
            </w:pPr>
          </w:p>
        </w:tc>
        <w:tc>
          <w:tcPr>
            <w:tcW w:w="270" w:type="dxa"/>
            <w:tcBorders>
              <w:top w:val="nil"/>
              <w:left w:val="nil"/>
              <w:bottom w:val="nil"/>
              <w:right w:val="nil"/>
            </w:tcBorders>
          </w:tcPr>
          <w:p w:rsidR="000B0067" w:rsidRPr="008E2E34" w:rsidRDefault="000B0067">
            <w:pPr>
              <w:numPr>
                <w:ilvl w:val="12"/>
                <w:numId w:val="0"/>
              </w:numPr>
              <w:rPr>
                <w:sz w:val="22"/>
                <w:szCs w:val="22"/>
              </w:rPr>
            </w:pPr>
          </w:p>
        </w:tc>
        <w:tc>
          <w:tcPr>
            <w:tcW w:w="3780" w:type="dxa"/>
            <w:tcBorders>
              <w:top w:val="single" w:sz="4" w:space="0" w:color="auto"/>
              <w:left w:val="nil"/>
              <w:bottom w:val="single" w:sz="4" w:space="0" w:color="auto"/>
              <w:right w:val="nil"/>
            </w:tcBorders>
          </w:tcPr>
          <w:p w:rsidR="000B0067" w:rsidRPr="008E2E34" w:rsidRDefault="000B0067">
            <w:pPr>
              <w:numPr>
                <w:ilvl w:val="12"/>
                <w:numId w:val="0"/>
              </w:num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0B0067" w:rsidRPr="008E2E34">
        <w:tc>
          <w:tcPr>
            <w:tcW w:w="1368" w:type="dxa"/>
          </w:tcPr>
          <w:p w:rsidR="000B0067" w:rsidRPr="008E2E34" w:rsidRDefault="00542D96">
            <w:pPr>
              <w:rPr>
                <w:sz w:val="22"/>
                <w:szCs w:val="22"/>
              </w:rPr>
            </w:pPr>
            <w:r w:rsidRPr="008E2E34">
              <w:rPr>
                <w:sz w:val="22"/>
                <w:szCs w:val="22"/>
              </w:rPr>
              <w:t>Addendum Number</w:t>
            </w:r>
          </w:p>
        </w:tc>
        <w:tc>
          <w:tcPr>
            <w:tcW w:w="270" w:type="dxa"/>
          </w:tcPr>
          <w:p w:rsidR="000B0067" w:rsidRPr="008E2E34" w:rsidRDefault="000B0067">
            <w:pPr>
              <w:rPr>
                <w:sz w:val="22"/>
                <w:szCs w:val="22"/>
              </w:rPr>
            </w:pPr>
          </w:p>
        </w:tc>
        <w:tc>
          <w:tcPr>
            <w:tcW w:w="1980" w:type="dxa"/>
          </w:tcPr>
          <w:p w:rsidR="000B0067" w:rsidRPr="008E2E34" w:rsidRDefault="000B0067">
            <w:pPr>
              <w:rPr>
                <w:sz w:val="22"/>
                <w:szCs w:val="22"/>
              </w:rPr>
            </w:pPr>
          </w:p>
          <w:p w:rsidR="000B0067" w:rsidRPr="008E2E34" w:rsidRDefault="00542D96">
            <w:pPr>
              <w:rPr>
                <w:sz w:val="22"/>
                <w:szCs w:val="22"/>
              </w:rPr>
            </w:pPr>
            <w:r w:rsidRPr="008E2E34">
              <w:rPr>
                <w:sz w:val="22"/>
                <w:szCs w:val="22"/>
              </w:rPr>
              <w:t>Date Issued</w:t>
            </w:r>
          </w:p>
        </w:tc>
        <w:tc>
          <w:tcPr>
            <w:tcW w:w="270" w:type="dxa"/>
          </w:tcPr>
          <w:p w:rsidR="000B0067" w:rsidRPr="008E2E34" w:rsidRDefault="000B0067">
            <w:pPr>
              <w:rPr>
                <w:sz w:val="22"/>
                <w:szCs w:val="22"/>
              </w:rPr>
            </w:pPr>
          </w:p>
        </w:tc>
        <w:tc>
          <w:tcPr>
            <w:tcW w:w="1800" w:type="dxa"/>
          </w:tcPr>
          <w:p w:rsidR="000B0067" w:rsidRPr="008E2E34" w:rsidRDefault="00542D96">
            <w:pPr>
              <w:rPr>
                <w:sz w:val="22"/>
                <w:szCs w:val="22"/>
              </w:rPr>
            </w:pPr>
            <w:r w:rsidRPr="008E2E34">
              <w:rPr>
                <w:sz w:val="22"/>
                <w:szCs w:val="22"/>
              </w:rPr>
              <w:t>Date</w:t>
            </w:r>
          </w:p>
          <w:p w:rsidR="000B0067" w:rsidRPr="008E2E34" w:rsidRDefault="00542D96">
            <w:pPr>
              <w:rPr>
                <w:sz w:val="22"/>
                <w:szCs w:val="22"/>
              </w:rPr>
            </w:pPr>
            <w:r w:rsidRPr="008E2E34">
              <w:rPr>
                <w:sz w:val="22"/>
                <w:szCs w:val="22"/>
              </w:rPr>
              <w:t>Acknowledged</w:t>
            </w:r>
          </w:p>
        </w:tc>
        <w:tc>
          <w:tcPr>
            <w:tcW w:w="270" w:type="dxa"/>
          </w:tcPr>
          <w:p w:rsidR="000B0067" w:rsidRPr="008E2E34" w:rsidRDefault="000B0067">
            <w:pPr>
              <w:rPr>
                <w:sz w:val="22"/>
                <w:szCs w:val="22"/>
              </w:rPr>
            </w:pPr>
          </w:p>
        </w:tc>
        <w:tc>
          <w:tcPr>
            <w:tcW w:w="3420" w:type="dxa"/>
          </w:tcPr>
          <w:p w:rsidR="000B0067" w:rsidRPr="008E2E34" w:rsidRDefault="000B0067">
            <w:pPr>
              <w:rPr>
                <w:sz w:val="22"/>
                <w:szCs w:val="22"/>
              </w:rPr>
            </w:pPr>
          </w:p>
          <w:p w:rsidR="000B0067" w:rsidRPr="008E2E34" w:rsidRDefault="00542D96">
            <w:pPr>
              <w:rPr>
                <w:sz w:val="22"/>
                <w:szCs w:val="22"/>
              </w:rPr>
            </w:pPr>
            <w:r w:rsidRPr="008E2E34">
              <w:rPr>
                <w:sz w:val="22"/>
                <w:szCs w:val="22"/>
              </w:rPr>
              <w:t>Signature</w:t>
            </w:r>
          </w:p>
        </w:tc>
      </w:tr>
      <w:tr w:rsidR="000B0067" w:rsidRPr="008E2E34">
        <w:trPr>
          <w:trHeight w:val="280"/>
        </w:trPr>
        <w:tc>
          <w:tcPr>
            <w:tcW w:w="1368"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r w:rsidR="000B0067" w:rsidRPr="008E2E34">
        <w:trPr>
          <w:trHeight w:val="280"/>
        </w:trPr>
        <w:tc>
          <w:tcPr>
            <w:tcW w:w="1368"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980" w:type="dxa"/>
            <w:tcBorders>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1800" w:type="dxa"/>
            <w:tcBorders>
              <w:top w:val="single" w:sz="4" w:space="0" w:color="auto"/>
              <w:bottom w:val="single" w:sz="4" w:space="0" w:color="auto"/>
            </w:tcBorders>
          </w:tcPr>
          <w:p w:rsidR="000B0067" w:rsidRPr="008E2E34" w:rsidRDefault="000B0067">
            <w:pPr>
              <w:rPr>
                <w:sz w:val="22"/>
                <w:szCs w:val="22"/>
              </w:rPr>
            </w:pPr>
          </w:p>
        </w:tc>
        <w:tc>
          <w:tcPr>
            <w:tcW w:w="270" w:type="dxa"/>
          </w:tcPr>
          <w:p w:rsidR="000B0067" w:rsidRPr="008E2E34" w:rsidRDefault="000B0067">
            <w:pPr>
              <w:rPr>
                <w:sz w:val="22"/>
                <w:szCs w:val="22"/>
              </w:rPr>
            </w:pPr>
          </w:p>
        </w:tc>
        <w:tc>
          <w:tcPr>
            <w:tcW w:w="3420" w:type="dxa"/>
            <w:tcBorders>
              <w:bottom w:val="single" w:sz="4" w:space="0" w:color="auto"/>
            </w:tcBorders>
          </w:tcPr>
          <w:p w:rsidR="000B0067" w:rsidRPr="008E2E34" w:rsidRDefault="000B0067">
            <w:pPr>
              <w:rPr>
                <w:sz w:val="22"/>
                <w:szCs w:val="22"/>
              </w:rPr>
            </w:pPr>
          </w:p>
        </w:tc>
      </w:tr>
    </w:tbl>
    <w:p w:rsidR="000B0067" w:rsidRPr="008E2E34" w:rsidRDefault="000B0067">
      <w:pPr>
        <w:numPr>
          <w:ilvl w:val="12"/>
          <w:numId w:val="0"/>
        </w:numPr>
        <w:ind w:left="360" w:hanging="360"/>
        <w:rPr>
          <w:sz w:val="22"/>
          <w:szCs w:val="22"/>
        </w:rPr>
      </w:pPr>
    </w:p>
    <w:p w:rsidR="000B0067" w:rsidRPr="008E2E34" w:rsidRDefault="00542D96" w:rsidP="000A2F78">
      <w:pPr>
        <w:numPr>
          <w:ilvl w:val="0"/>
          <w:numId w:val="1"/>
        </w:numPr>
        <w:tabs>
          <w:tab w:val="left" w:pos="360"/>
        </w:tabs>
        <w:rPr>
          <w:sz w:val="22"/>
          <w:szCs w:val="22"/>
        </w:rPr>
      </w:pPr>
      <w:r w:rsidRPr="008E2E34">
        <w:rPr>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0B0067" w:rsidRPr="008E2E34">
        <w:trPr>
          <w:cantSplit/>
          <w:trHeight w:val="504"/>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Company Officer’s Name</w:t>
            </w:r>
          </w:p>
        </w:tc>
      </w:tr>
      <w:tr w:rsidR="000B0067" w:rsidRPr="008E2E34">
        <w:trPr>
          <w:cantSplit/>
          <w:trHeight w:val="495"/>
        </w:trPr>
        <w:tc>
          <w:tcPr>
            <w:tcW w:w="4788" w:type="dxa"/>
          </w:tcPr>
          <w:p w:rsidR="000B0067" w:rsidRPr="008E2E34" w:rsidRDefault="000B0067">
            <w:pPr>
              <w:rPr>
                <w:b/>
                <w:sz w:val="22"/>
                <w:szCs w:val="22"/>
                <w:u w:val="single"/>
              </w:rPr>
            </w:pPr>
          </w:p>
        </w:tc>
        <w:tc>
          <w:tcPr>
            <w:tcW w:w="4788" w:type="dxa"/>
            <w:tcBorders>
              <w:bottom w:val="single" w:sz="6" w:space="0" w:color="auto"/>
            </w:tcBorders>
          </w:tcPr>
          <w:p w:rsidR="000B0067" w:rsidRPr="008E2E34" w:rsidRDefault="000B0067">
            <w:pPr>
              <w:rPr>
                <w:b/>
                <w:sz w:val="22"/>
                <w:szCs w:val="22"/>
                <w:u w:val="single"/>
              </w:rPr>
            </w:pPr>
          </w:p>
          <w:p w:rsidR="000B0067" w:rsidRPr="008E2E34" w:rsidRDefault="000B0067">
            <w:pPr>
              <w:rPr>
                <w:b/>
                <w:sz w:val="22"/>
                <w:szCs w:val="22"/>
                <w:u w:val="single"/>
              </w:rPr>
            </w:pPr>
          </w:p>
        </w:tc>
      </w:tr>
      <w:tr w:rsidR="000B0067" w:rsidRPr="008E2E34">
        <w:trPr>
          <w:cantSplit/>
        </w:trPr>
        <w:tc>
          <w:tcPr>
            <w:tcW w:w="4788" w:type="dxa"/>
          </w:tcPr>
          <w:p w:rsidR="000B0067" w:rsidRPr="008E2E34" w:rsidRDefault="000B0067">
            <w:pPr>
              <w:rPr>
                <w:b/>
                <w:sz w:val="22"/>
                <w:szCs w:val="22"/>
                <w:u w:val="single"/>
              </w:rPr>
            </w:pPr>
          </w:p>
          <w:p w:rsidR="000B0067" w:rsidRPr="008E2E34" w:rsidRDefault="000B0067">
            <w:pPr>
              <w:rPr>
                <w:b/>
                <w:sz w:val="22"/>
                <w:szCs w:val="22"/>
                <w:u w:val="single"/>
              </w:rPr>
            </w:pPr>
          </w:p>
        </w:tc>
        <w:tc>
          <w:tcPr>
            <w:tcW w:w="4788" w:type="dxa"/>
          </w:tcPr>
          <w:p w:rsidR="000B0067" w:rsidRPr="008E2E34" w:rsidRDefault="00542D96">
            <w:pPr>
              <w:rPr>
                <w:sz w:val="22"/>
                <w:szCs w:val="22"/>
              </w:rPr>
            </w:pPr>
            <w:r w:rsidRPr="008E2E34">
              <w:rPr>
                <w:sz w:val="22"/>
                <w:szCs w:val="22"/>
              </w:rPr>
              <w:t>Signature                                                           Date</w:t>
            </w:r>
          </w:p>
        </w:tc>
      </w:tr>
    </w:tbl>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0B0067">
      <w:pPr>
        <w:overflowPunct w:val="0"/>
        <w:autoSpaceDE w:val="0"/>
        <w:autoSpaceDN w:val="0"/>
        <w:adjustRightInd w:val="0"/>
        <w:jc w:val="center"/>
        <w:textAlignment w:val="baseline"/>
        <w:rPr>
          <w:b/>
          <w:sz w:val="22"/>
          <w:szCs w:val="22"/>
        </w:rPr>
      </w:pPr>
    </w:p>
    <w:p w:rsidR="000B0067" w:rsidRPr="008E2E34" w:rsidRDefault="00542D96">
      <w:pPr>
        <w:pStyle w:val="CMT"/>
        <w:spacing w:before="0"/>
        <w:jc w:val="center"/>
        <w:rPr>
          <w:b/>
          <w:color w:val="auto"/>
          <w:szCs w:val="22"/>
        </w:rPr>
      </w:pPr>
      <w:r w:rsidRPr="008E2E34">
        <w:rPr>
          <w:b/>
          <w:color w:val="auto"/>
          <w:szCs w:val="22"/>
        </w:rPr>
        <w:t>Copyright 2010 by Architectural Computer Services, Inc. (ARCOM)</w:t>
      </w:r>
    </w:p>
    <w:p w:rsidR="000B0067" w:rsidRDefault="00542D96">
      <w:pPr>
        <w:pStyle w:val="SCT"/>
        <w:spacing w:before="0"/>
        <w:jc w:val="center"/>
        <w:rPr>
          <w:rStyle w:val="NAM"/>
          <w:rFonts w:eastAsia="MS Mincho"/>
          <w:b/>
          <w:sz w:val="24"/>
          <w:szCs w:val="24"/>
        </w:rPr>
      </w:pPr>
      <w:r w:rsidRPr="008E2E34">
        <w:rPr>
          <w:b/>
          <w:szCs w:val="22"/>
        </w:rPr>
        <w:t xml:space="preserve">ELECTRICAL and COMMUNICATIONS </w:t>
      </w:r>
      <w:r w:rsidRPr="008E2E34">
        <w:rPr>
          <w:rStyle w:val="NAM"/>
          <w:rFonts w:eastAsia="MS Mincho"/>
          <w:b/>
          <w:szCs w:val="22"/>
        </w:rPr>
        <w:t>TRAINING REQUIREMENTS F</w:t>
      </w:r>
      <w:r>
        <w:rPr>
          <w:rStyle w:val="NAM"/>
          <w:rFonts w:eastAsia="MS Mincho"/>
          <w:b/>
          <w:sz w:val="24"/>
          <w:szCs w:val="24"/>
        </w:rPr>
        <w:t>OR CONTRACTORS DOING WORK FOR ROCKWOOD SCHOOL DISTRICT</w:t>
      </w:r>
    </w:p>
    <w:p w:rsidR="000B0067" w:rsidRDefault="00542D96">
      <w:pPr>
        <w:pStyle w:val="SCT"/>
        <w:spacing w:before="0"/>
        <w:jc w:val="center"/>
        <w:rPr>
          <w:rFonts w:eastAsia="MS Mincho"/>
          <w:b/>
          <w:sz w:val="24"/>
          <w:szCs w:val="24"/>
        </w:rPr>
      </w:pPr>
      <w:r>
        <w:rPr>
          <w:rStyle w:val="NAM"/>
          <w:rFonts w:eastAsia="MS Mincho"/>
          <w:b/>
          <w:sz w:val="24"/>
          <w:szCs w:val="24"/>
        </w:rPr>
        <w:t>(Complete and return as part of your proposal)</w:t>
      </w:r>
    </w:p>
    <w:p w:rsidR="000B0067" w:rsidRPr="007507F4" w:rsidRDefault="00542D96">
      <w:pPr>
        <w:pStyle w:val="CMT"/>
        <w:spacing w:before="100" w:beforeAutospacing="1"/>
        <w:jc w:val="left"/>
        <w:rPr>
          <w:color w:val="auto"/>
          <w:szCs w:val="22"/>
        </w:rPr>
      </w:pPr>
      <w:r w:rsidRPr="007507F4">
        <w:rPr>
          <w:color w:val="auto"/>
          <w:szCs w:val="22"/>
        </w:rPr>
        <w:t>Use this Document when a list of separately bound drawings is required for inclusion in the Project Manual, or to include a coordinating reference to a separate listing of separately bound drawings. Coordinate with the Owner/Contractor Agreement, which typically incorporates an enumeration of the Contract Documents.</w:t>
      </w:r>
    </w:p>
    <w:p w:rsidR="000B0067" w:rsidRPr="007507F4" w:rsidRDefault="00542D96">
      <w:pPr>
        <w:pStyle w:val="CMT"/>
        <w:spacing w:before="100" w:beforeAutospacing="1"/>
        <w:jc w:val="left"/>
        <w:rPr>
          <w:color w:val="auto"/>
          <w:szCs w:val="22"/>
        </w:rPr>
      </w:pPr>
      <w:r w:rsidRPr="007507F4">
        <w:rPr>
          <w:color w:val="auto"/>
          <w:szCs w:val="22"/>
        </w:rPr>
        <w:t>Coordinate List of Drawings, if incorporated here, with subsequent Addenda and Contract modifications.</w:t>
      </w:r>
    </w:p>
    <w:p w:rsidR="000B0067" w:rsidRPr="007507F4" w:rsidRDefault="00542D96">
      <w:pPr>
        <w:pStyle w:val="ART"/>
        <w:spacing w:before="100" w:beforeAutospacing="1"/>
        <w:jc w:val="left"/>
        <w:rPr>
          <w:szCs w:val="22"/>
        </w:rPr>
      </w:pPr>
      <w:r w:rsidRPr="007507F4">
        <w:rPr>
          <w:szCs w:val="22"/>
        </w:rPr>
        <w:t>APPRENTICESHIP AND TRAINING REQUIREMENTS</w:t>
      </w:r>
    </w:p>
    <w:p w:rsidR="000B0067" w:rsidRPr="007507F4" w:rsidRDefault="00542D96">
      <w:pPr>
        <w:pStyle w:val="PR2"/>
        <w:spacing w:before="120"/>
        <w:jc w:val="left"/>
        <w:rPr>
          <w:szCs w:val="22"/>
        </w:rPr>
      </w:pPr>
      <w:r w:rsidRPr="007507F4">
        <w:rPr>
          <w:szCs w:val="22"/>
        </w:rPr>
        <w:t>Provide registration through the U.S. Department of Labor.</w:t>
      </w:r>
    </w:p>
    <w:p w:rsidR="000B0067" w:rsidRPr="007507F4" w:rsidRDefault="00542D96">
      <w:pPr>
        <w:pStyle w:val="PR2"/>
        <w:spacing w:before="120"/>
        <w:jc w:val="left"/>
        <w:rPr>
          <w:szCs w:val="22"/>
        </w:rPr>
      </w:pPr>
      <w:r w:rsidRPr="007507F4">
        <w:rPr>
          <w:szCs w:val="22"/>
        </w:rPr>
        <w:t>Describe apprenticeship training program requirements which may include one or more of the following:</w:t>
      </w:r>
    </w:p>
    <w:p w:rsidR="000B0067" w:rsidRPr="007507F4" w:rsidRDefault="00542D96">
      <w:pPr>
        <w:pStyle w:val="PR3"/>
        <w:spacing w:before="120"/>
        <w:jc w:val="left"/>
        <w:rPr>
          <w:szCs w:val="22"/>
        </w:rPr>
      </w:pPr>
      <w:r w:rsidRPr="007507F4">
        <w:rPr>
          <w:szCs w:val="22"/>
        </w:rPr>
        <w:t>National Electrical Contractors Association (NECA)</w:t>
      </w:r>
    </w:p>
    <w:p w:rsidR="000B0067" w:rsidRPr="007507F4" w:rsidRDefault="00542D96">
      <w:pPr>
        <w:pStyle w:val="PR3"/>
        <w:jc w:val="left"/>
        <w:rPr>
          <w:szCs w:val="22"/>
        </w:rPr>
      </w:pPr>
      <w:r w:rsidRPr="007507F4">
        <w:rPr>
          <w:szCs w:val="22"/>
        </w:rPr>
        <w:t>National Joint Apprenticeship and Training committee (NJATC)</w:t>
      </w:r>
    </w:p>
    <w:p w:rsidR="000B0067" w:rsidRPr="007507F4" w:rsidRDefault="00542D96">
      <w:pPr>
        <w:pStyle w:val="PR3"/>
        <w:jc w:val="left"/>
        <w:rPr>
          <w:szCs w:val="22"/>
        </w:rPr>
      </w:pPr>
      <w:r w:rsidRPr="007507F4">
        <w:rPr>
          <w:szCs w:val="22"/>
        </w:rPr>
        <w:t>Electrical Industry Training Center (EITC)</w:t>
      </w:r>
    </w:p>
    <w:p w:rsidR="000B0067" w:rsidRPr="007507F4" w:rsidRDefault="00542D96">
      <w:pPr>
        <w:pStyle w:val="PR3"/>
        <w:jc w:val="left"/>
        <w:rPr>
          <w:szCs w:val="22"/>
        </w:rPr>
      </w:pPr>
      <w:r w:rsidRPr="007507F4">
        <w:rPr>
          <w:szCs w:val="22"/>
        </w:rPr>
        <w:t>St. Louis Electrical Industry Training Center (STLEJATC)</w:t>
      </w:r>
    </w:p>
    <w:p w:rsidR="000B0067" w:rsidRPr="007507F4" w:rsidRDefault="00542D96">
      <w:pPr>
        <w:pStyle w:val="PR3"/>
        <w:jc w:val="left"/>
        <w:rPr>
          <w:szCs w:val="22"/>
        </w:rPr>
      </w:pPr>
      <w:r w:rsidRPr="007507F4">
        <w:rPr>
          <w:szCs w:val="22"/>
        </w:rPr>
        <w:t>Associated Electrical Contractors of Greater St. Louis (AECG)</w:t>
      </w:r>
    </w:p>
    <w:p w:rsidR="000B0067" w:rsidRPr="007507F4" w:rsidRDefault="00542D96">
      <w:pPr>
        <w:pStyle w:val="PR3"/>
        <w:jc w:val="left"/>
        <w:rPr>
          <w:szCs w:val="22"/>
        </w:rPr>
      </w:pPr>
      <w:r w:rsidRPr="007507F4">
        <w:rPr>
          <w:szCs w:val="22"/>
        </w:rPr>
        <w:t>Ranken Technical College</w:t>
      </w:r>
    </w:p>
    <w:p w:rsidR="000B0067" w:rsidRPr="007507F4" w:rsidRDefault="00542D96">
      <w:pPr>
        <w:pStyle w:val="PR3"/>
        <w:jc w:val="left"/>
        <w:rPr>
          <w:szCs w:val="22"/>
        </w:rPr>
      </w:pPr>
      <w:r w:rsidRPr="007507F4">
        <w:rPr>
          <w:szCs w:val="22"/>
        </w:rPr>
        <w:t>Other (include description of program and supervising agency or authority)</w:t>
      </w:r>
    </w:p>
    <w:p w:rsidR="000B0067" w:rsidRPr="007507F4" w:rsidRDefault="00542D96">
      <w:pPr>
        <w:pStyle w:val="ART"/>
        <w:spacing w:before="360"/>
        <w:jc w:val="left"/>
        <w:rPr>
          <w:szCs w:val="22"/>
        </w:rPr>
      </w:pPr>
      <w:r w:rsidRPr="007507F4">
        <w:rPr>
          <w:szCs w:val="22"/>
        </w:rPr>
        <w:t>STAFFING THE PROJECT</w:t>
      </w:r>
    </w:p>
    <w:p w:rsidR="000B0067" w:rsidRPr="007507F4" w:rsidRDefault="00542D96">
      <w:pPr>
        <w:pStyle w:val="PR2"/>
        <w:spacing w:before="120"/>
        <w:jc w:val="left"/>
        <w:rPr>
          <w:szCs w:val="22"/>
        </w:rPr>
      </w:pPr>
      <w:r w:rsidRPr="007507F4">
        <w:rPr>
          <w:szCs w:val="22"/>
        </w:rPr>
        <w:t>Apprentices</w:t>
      </w:r>
    </w:p>
    <w:p w:rsidR="000B0067" w:rsidRPr="007507F4" w:rsidRDefault="00542D96">
      <w:pPr>
        <w:pStyle w:val="PR3"/>
        <w:spacing w:before="120"/>
        <w:jc w:val="left"/>
        <w:rPr>
          <w:szCs w:val="22"/>
        </w:rPr>
      </w:pPr>
      <w:r w:rsidRPr="007507F4">
        <w:rPr>
          <w:szCs w:val="22"/>
        </w:rPr>
        <w:t>Provide copy of the Apprenticeship Agreement.</w:t>
      </w:r>
    </w:p>
    <w:p w:rsidR="000B0067" w:rsidRPr="007507F4" w:rsidRDefault="00542D96">
      <w:pPr>
        <w:pStyle w:val="PR3"/>
        <w:jc w:val="left"/>
        <w:rPr>
          <w:szCs w:val="22"/>
        </w:rPr>
      </w:pPr>
      <w:r w:rsidRPr="007507F4">
        <w:rPr>
          <w:szCs w:val="22"/>
        </w:rPr>
        <w:t>Complete the Electrical Training Program Summary below with workers expected to staff the project.</w:t>
      </w:r>
    </w:p>
    <w:p w:rsidR="000B0067" w:rsidRPr="007507F4" w:rsidRDefault="000B0067">
      <w:pPr>
        <w:pStyle w:val="PR3"/>
        <w:numPr>
          <w:ilvl w:val="0"/>
          <w:numId w:val="0"/>
        </w:numPr>
        <w:ind w:left="2016"/>
        <w:jc w:val="left"/>
        <w:rPr>
          <w:szCs w:val="22"/>
        </w:rPr>
      </w:pPr>
    </w:p>
    <w:tbl>
      <w:tblPr>
        <w:tblStyle w:val="TableGrid"/>
        <w:tblW w:w="7920" w:type="dxa"/>
        <w:tblInd w:w="1548" w:type="dxa"/>
        <w:tblLayout w:type="fixed"/>
        <w:tblLook w:val="04A0" w:firstRow="1" w:lastRow="0" w:firstColumn="1" w:lastColumn="0" w:noHBand="0" w:noVBand="1"/>
      </w:tblPr>
      <w:tblGrid>
        <w:gridCol w:w="5220"/>
        <w:gridCol w:w="1350"/>
        <w:gridCol w:w="1350"/>
      </w:tblGrid>
      <w:tr w:rsidR="000B0067" w:rsidRPr="007507F4">
        <w:trPr>
          <w:trHeight w:val="144"/>
          <w:hidden w:val="0"/>
        </w:trPr>
        <w:tc>
          <w:tcPr>
            <w:tcW w:w="7920" w:type="dxa"/>
            <w:gridSpan w:val="3"/>
          </w:tcPr>
          <w:p w:rsidR="000B0067" w:rsidRPr="007507F4" w:rsidRDefault="00542D96">
            <w:pPr>
              <w:pStyle w:val="CMT"/>
              <w:jc w:val="left"/>
              <w:rPr>
                <w:vanish w:val="0"/>
                <w:color w:val="auto"/>
                <w:szCs w:val="22"/>
              </w:rPr>
            </w:pPr>
            <w:r w:rsidRPr="007507F4">
              <w:rPr>
                <w:vanish w:val="0"/>
                <w:color w:val="auto"/>
                <w:szCs w:val="22"/>
              </w:rPr>
              <w:t>Electrical Training Program Summary</w:t>
            </w:r>
          </w:p>
        </w:tc>
      </w:tr>
      <w:tr w:rsidR="000B0067" w:rsidRPr="007507F4">
        <w:trPr>
          <w:trHeight w:val="144"/>
          <w:hidden w:val="0"/>
        </w:trPr>
        <w:tc>
          <w:tcPr>
            <w:tcW w:w="5220" w:type="dxa"/>
          </w:tcPr>
          <w:p w:rsidR="000B0067" w:rsidRPr="007507F4" w:rsidRDefault="00542D96">
            <w:pPr>
              <w:pStyle w:val="CMT"/>
              <w:jc w:val="left"/>
              <w:rPr>
                <w:color w:val="auto"/>
                <w:szCs w:val="22"/>
              </w:rPr>
            </w:pPr>
            <w:r w:rsidRPr="007507F4">
              <w:rPr>
                <w:vanish w:val="0"/>
                <w:color w:val="auto"/>
                <w:szCs w:val="22"/>
              </w:rPr>
              <w:t>Description</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Apprentice </w:t>
            </w:r>
          </w:p>
        </w:tc>
        <w:tc>
          <w:tcPr>
            <w:tcW w:w="1350" w:type="dxa"/>
            <w:vAlign w:val="center"/>
          </w:tcPr>
          <w:p w:rsidR="000B0067" w:rsidRPr="007507F4" w:rsidRDefault="00542D96">
            <w:pPr>
              <w:pStyle w:val="CMT"/>
              <w:jc w:val="left"/>
              <w:rPr>
                <w:color w:val="auto"/>
                <w:szCs w:val="22"/>
              </w:rPr>
            </w:pPr>
            <w:r w:rsidRPr="007507F4">
              <w:rPr>
                <w:vanish w:val="0"/>
                <w:color w:val="auto"/>
                <w:szCs w:val="22"/>
              </w:rPr>
              <w:t xml:space="preserve">Journeyman </w:t>
            </w:r>
          </w:p>
        </w:tc>
      </w:tr>
      <w:tr w:rsidR="000B0067" w:rsidRPr="007507F4">
        <w:trPr>
          <w:trHeight w:val="144"/>
          <w:hidden w:val="0"/>
        </w:trPr>
        <w:tc>
          <w:tcPr>
            <w:tcW w:w="5220" w:type="dxa"/>
            <w:vAlign w:val="center"/>
          </w:tcPr>
          <w:p w:rsidR="000B0067" w:rsidRPr="007507F4" w:rsidRDefault="00542D96">
            <w:pPr>
              <w:pStyle w:val="CMT"/>
              <w:ind w:left="252" w:hanging="252"/>
              <w:jc w:val="left"/>
              <w:rPr>
                <w:color w:val="auto"/>
                <w:szCs w:val="22"/>
              </w:rPr>
            </w:pPr>
            <w:r w:rsidRPr="007507F4">
              <w:rPr>
                <w:vanish w:val="0"/>
                <w:color w:val="auto"/>
                <w:szCs w:val="22"/>
              </w:rPr>
              <w:t>1. Percentage of workers currently enrolled in a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2. Average hours completed in the Training Program</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3. Percentage of workers who have completed a Training Program </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r w:rsidR="000B0067" w:rsidRPr="007507F4">
        <w:trPr>
          <w:trHeight w:val="144"/>
          <w:hidden w:val="0"/>
        </w:trPr>
        <w:tc>
          <w:tcPr>
            <w:tcW w:w="5220" w:type="dxa"/>
            <w:vAlign w:val="center"/>
          </w:tcPr>
          <w:p w:rsidR="000B0067" w:rsidRPr="007507F4" w:rsidRDefault="00542D96">
            <w:pPr>
              <w:pStyle w:val="CMT"/>
              <w:ind w:left="252" w:hanging="252"/>
              <w:jc w:val="left"/>
              <w:rPr>
                <w:vanish w:val="0"/>
                <w:color w:val="auto"/>
                <w:szCs w:val="22"/>
              </w:rPr>
            </w:pPr>
            <w:r w:rsidRPr="007507F4">
              <w:rPr>
                <w:vanish w:val="0"/>
                <w:color w:val="auto"/>
                <w:szCs w:val="22"/>
              </w:rPr>
              <w:t xml:space="preserve">4. Percentage of workers expected on the project                            </w:t>
            </w:r>
            <w:r w:rsidRPr="007507F4">
              <w:rPr>
                <w:i/>
                <w:vanish w:val="0"/>
                <w:color w:val="auto"/>
                <w:szCs w:val="22"/>
              </w:rPr>
              <w:t>(percentages must equal 100%)</w:t>
            </w:r>
          </w:p>
        </w:tc>
        <w:tc>
          <w:tcPr>
            <w:tcW w:w="1350" w:type="dxa"/>
            <w:vAlign w:val="center"/>
          </w:tcPr>
          <w:p w:rsidR="000B0067" w:rsidRPr="007507F4" w:rsidRDefault="000B0067">
            <w:pPr>
              <w:pStyle w:val="CMT"/>
              <w:jc w:val="left"/>
              <w:rPr>
                <w:color w:val="auto"/>
                <w:szCs w:val="22"/>
              </w:rPr>
            </w:pPr>
          </w:p>
        </w:tc>
        <w:tc>
          <w:tcPr>
            <w:tcW w:w="1350" w:type="dxa"/>
            <w:vAlign w:val="center"/>
          </w:tcPr>
          <w:p w:rsidR="000B0067" w:rsidRPr="007507F4" w:rsidRDefault="000B0067">
            <w:pPr>
              <w:pStyle w:val="CMT"/>
              <w:jc w:val="left"/>
              <w:rPr>
                <w:color w:val="auto"/>
                <w:szCs w:val="22"/>
              </w:rPr>
            </w:pPr>
          </w:p>
        </w:tc>
      </w:tr>
    </w:tbl>
    <w:p w:rsidR="000B0067" w:rsidRPr="007507F4" w:rsidRDefault="00542D96">
      <w:pPr>
        <w:pStyle w:val="ART"/>
        <w:spacing w:before="360"/>
        <w:jc w:val="left"/>
        <w:rPr>
          <w:szCs w:val="22"/>
        </w:rPr>
      </w:pPr>
      <w:r w:rsidRPr="007507F4">
        <w:rPr>
          <w:szCs w:val="22"/>
        </w:rPr>
        <w:t>PROJECT VERIFICATION</w:t>
      </w:r>
    </w:p>
    <w:p w:rsidR="000B0067" w:rsidRPr="007507F4" w:rsidRDefault="00542D96">
      <w:pPr>
        <w:pStyle w:val="PR2"/>
        <w:spacing w:before="120"/>
        <w:jc w:val="left"/>
        <w:rPr>
          <w:szCs w:val="22"/>
        </w:rPr>
      </w:pPr>
      <w:r w:rsidRPr="007507F4">
        <w:rPr>
          <w:szCs w:val="22"/>
        </w:rPr>
        <w:t>The Contractor will provide a written verification program to ensure compliance with staffing requirements listed above.</w:t>
      </w:r>
    </w:p>
    <w:p w:rsidR="000B0067" w:rsidRPr="007507F4" w:rsidRDefault="00542D96">
      <w:pPr>
        <w:pStyle w:val="PR2"/>
        <w:jc w:val="left"/>
        <w:rPr>
          <w:szCs w:val="22"/>
        </w:rPr>
      </w:pPr>
      <w:r w:rsidRPr="007507F4">
        <w:rPr>
          <w:szCs w:val="22"/>
        </w:rPr>
        <w:t>The Contractor will provide documentation that all apprentices are registered through the U.S. Department of Labor and identify for each individual their respective stages within the apprenticeship program.</w:t>
      </w:r>
    </w:p>
    <w:p w:rsidR="000B0067" w:rsidRPr="007507F4" w:rsidRDefault="000B0067">
      <w:pPr>
        <w:rPr>
          <w:sz w:val="22"/>
          <w:szCs w:val="22"/>
        </w:rPr>
      </w:pPr>
    </w:p>
    <w:p w:rsidR="000B0067" w:rsidRPr="007507F4" w:rsidRDefault="00542D96">
      <w:pPr>
        <w:rPr>
          <w:b/>
          <w:sz w:val="22"/>
          <w:szCs w:val="22"/>
          <w:u w:val="single"/>
        </w:rPr>
      </w:pPr>
      <w:r w:rsidRPr="007507F4">
        <w:rPr>
          <w:b/>
          <w:sz w:val="22"/>
          <w:szCs w:val="22"/>
          <w:u w:val="single"/>
        </w:rPr>
        <w:br w:type="page"/>
      </w:r>
    </w:p>
    <w:p w:rsidR="000B0067" w:rsidRDefault="00542D96">
      <w:pPr>
        <w:autoSpaceDE w:val="0"/>
        <w:autoSpaceDN w:val="0"/>
        <w:adjustRightInd w:val="0"/>
        <w:jc w:val="center"/>
        <w:rPr>
          <w:b/>
          <w:bCs/>
          <w:u w:val="single"/>
        </w:rPr>
      </w:pPr>
      <w:r>
        <w:rPr>
          <w:b/>
          <w:bCs/>
          <w:u w:val="single"/>
        </w:rPr>
        <w:t xml:space="preserve">FEDERAL WORK AUTHORIZATION PROGRAM (“E-VERIFY”) </w:t>
      </w:r>
    </w:p>
    <w:p w:rsidR="000B0067" w:rsidRDefault="00542D96">
      <w:pPr>
        <w:autoSpaceDE w:val="0"/>
        <w:autoSpaceDN w:val="0"/>
        <w:adjustRightInd w:val="0"/>
        <w:jc w:val="center"/>
        <w:rPr>
          <w:rFonts w:eastAsia="MS Mincho"/>
          <w:b/>
        </w:rPr>
      </w:pPr>
      <w:r>
        <w:rPr>
          <w:rStyle w:val="NAM"/>
          <w:rFonts w:eastAsia="MS Mincho"/>
          <w:b/>
        </w:rPr>
        <w:t>(Complete and return as part of your proposal)</w:t>
      </w:r>
    </w:p>
    <w:p w:rsidR="000B0067" w:rsidRDefault="00542D96">
      <w:pPr>
        <w:autoSpaceDE w:val="0"/>
        <w:autoSpaceDN w:val="0"/>
        <w:adjustRightInd w:val="0"/>
        <w:spacing w:before="240"/>
        <w:rPr>
          <w:bCs/>
          <w:sz w:val="22"/>
          <w:szCs w:val="22"/>
        </w:rPr>
      </w:pPr>
      <w:r>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0B0067" w:rsidRDefault="00542D96">
      <w:pPr>
        <w:autoSpaceDE w:val="0"/>
        <w:autoSpaceDN w:val="0"/>
        <w:adjustRightInd w:val="0"/>
        <w:spacing w:before="240"/>
        <w:rPr>
          <w:bCs/>
          <w:sz w:val="22"/>
          <w:szCs w:val="22"/>
        </w:rPr>
      </w:pPr>
      <w:r>
        <w:rPr>
          <w:bCs/>
          <w:sz w:val="22"/>
          <w:szCs w:val="22"/>
        </w:rPr>
        <w:t>Accordingly, your company:</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affirms that it is not knowingly employing any person who is an unauthorized alien in connection with the services being provided, or to be provided, by your company to the District;</w:t>
      </w:r>
    </w:p>
    <w:p w:rsidR="000B0067" w:rsidRDefault="00542D96" w:rsidP="000A2F78">
      <w:pPr>
        <w:numPr>
          <w:ilvl w:val="0"/>
          <w:numId w:val="2"/>
        </w:numPr>
        <w:autoSpaceDE w:val="0"/>
        <w:autoSpaceDN w:val="0"/>
        <w:adjustRightInd w:val="0"/>
        <w:spacing w:before="240"/>
        <w:rPr>
          <w:bCs/>
          <w:sz w:val="22"/>
          <w:szCs w:val="22"/>
        </w:rPr>
      </w:pPr>
      <w:r>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0B0067" w:rsidRDefault="00542D96" w:rsidP="000A2F78">
      <w:pPr>
        <w:numPr>
          <w:ilvl w:val="0"/>
          <w:numId w:val="2"/>
        </w:numPr>
        <w:autoSpaceDE w:val="0"/>
        <w:autoSpaceDN w:val="0"/>
        <w:adjustRightInd w:val="0"/>
        <w:spacing w:before="240"/>
        <w:rPr>
          <w:bCs/>
          <w:sz w:val="22"/>
          <w:szCs w:val="22"/>
        </w:rPr>
      </w:pPr>
      <w:r>
        <w:rPr>
          <w:bCs/>
          <w:sz w:val="22"/>
          <w:szCs w:val="22"/>
        </w:rPr>
        <w:t xml:space="preserve">agrees to comply with any state or federal regulations or rules that may be issued subsequent to this addendum that relate to Missouri Revised Statute 285.530; and </w:t>
      </w:r>
    </w:p>
    <w:p w:rsidR="000B0067" w:rsidRDefault="00542D96" w:rsidP="000A2F78">
      <w:pPr>
        <w:numPr>
          <w:ilvl w:val="0"/>
          <w:numId w:val="2"/>
        </w:numPr>
        <w:autoSpaceDE w:val="0"/>
        <w:autoSpaceDN w:val="0"/>
        <w:adjustRightInd w:val="0"/>
        <w:spacing w:before="240"/>
        <w:rPr>
          <w:bCs/>
          <w:sz w:val="22"/>
          <w:szCs w:val="22"/>
        </w:rPr>
      </w:pPr>
      <w:r>
        <w:rPr>
          <w:bCs/>
          <w:sz w:val="22"/>
          <w:szCs w:val="22"/>
        </w:rPr>
        <w:t>agrees that any failure by your company to abide by the requirements a) through f) above will be considered a material breach of your contract with the District.</w:t>
      </w:r>
    </w:p>
    <w:p w:rsidR="000B0067" w:rsidRDefault="000B0067">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By:</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(Signature)</w:t>
            </w:r>
          </w:p>
        </w:tc>
      </w:tr>
      <w:tr w:rsidR="000B0067">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Printed Name and Title:</w:t>
            </w:r>
          </w:p>
        </w:tc>
        <w:tc>
          <w:tcPr>
            <w:tcW w:w="5778" w:type="dxa"/>
            <w:tcBorders>
              <w:bottom w:val="single" w:sz="4" w:space="0" w:color="auto"/>
            </w:tcBorders>
          </w:tcPr>
          <w:p w:rsidR="000B0067" w:rsidRDefault="000B0067">
            <w:pPr>
              <w:rPr>
                <w:bCs/>
                <w:sz w:val="22"/>
                <w:szCs w:val="22"/>
              </w:rPr>
            </w:pP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542D96">
            <w:pPr>
              <w:rPr>
                <w:bCs/>
                <w:sz w:val="22"/>
                <w:szCs w:val="22"/>
              </w:rPr>
            </w:pPr>
            <w:r>
              <w:rPr>
                <w:bCs/>
                <w:sz w:val="22"/>
                <w:szCs w:val="22"/>
              </w:rPr>
              <w:t>For and on behalf of:</w:t>
            </w:r>
          </w:p>
        </w:tc>
        <w:tc>
          <w:tcPr>
            <w:tcW w:w="5778" w:type="dxa"/>
            <w:tcBorders>
              <w:bottom w:val="single" w:sz="4" w:space="0" w:color="auto"/>
            </w:tcBorders>
          </w:tcPr>
          <w:p w:rsidR="000B0067" w:rsidRDefault="000B0067">
            <w:pPr>
              <w:rPr>
                <w:bCs/>
                <w:sz w:val="22"/>
                <w:szCs w:val="22"/>
              </w:rPr>
            </w:pPr>
          </w:p>
        </w:tc>
      </w:tr>
      <w:tr w:rsidR="000B0067">
        <w:trPr>
          <w:trHeight w:val="173"/>
        </w:trPr>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Borders>
              <w:top w:val="single" w:sz="4" w:space="0" w:color="auto"/>
            </w:tcBorders>
          </w:tcPr>
          <w:p w:rsidR="000B0067" w:rsidRDefault="00542D96">
            <w:pPr>
              <w:rPr>
                <w:bCs/>
                <w:sz w:val="22"/>
                <w:szCs w:val="22"/>
              </w:rPr>
            </w:pPr>
            <w:r>
              <w:rPr>
                <w:bCs/>
                <w:sz w:val="22"/>
                <w:szCs w:val="22"/>
              </w:rPr>
              <w:t>(Company Name)</w:t>
            </w:r>
          </w:p>
        </w:tc>
      </w:tr>
      <w:tr w:rsidR="000B0067">
        <w:tc>
          <w:tcPr>
            <w:tcW w:w="1368" w:type="dxa"/>
          </w:tcPr>
          <w:p w:rsidR="000B0067" w:rsidRDefault="000B0067">
            <w:pPr>
              <w:rPr>
                <w:bCs/>
                <w:sz w:val="22"/>
                <w:szCs w:val="22"/>
              </w:rPr>
            </w:pPr>
          </w:p>
        </w:tc>
        <w:tc>
          <w:tcPr>
            <w:tcW w:w="2430" w:type="dxa"/>
          </w:tcPr>
          <w:p w:rsidR="000B0067" w:rsidRDefault="000B0067">
            <w:pPr>
              <w:rPr>
                <w:bCs/>
                <w:sz w:val="22"/>
                <w:szCs w:val="22"/>
              </w:rPr>
            </w:pPr>
          </w:p>
        </w:tc>
        <w:tc>
          <w:tcPr>
            <w:tcW w:w="5778" w:type="dxa"/>
          </w:tcPr>
          <w:p w:rsidR="000B0067" w:rsidRDefault="000B0067">
            <w:pPr>
              <w:rPr>
                <w:bCs/>
                <w:sz w:val="22"/>
                <w:szCs w:val="22"/>
              </w:rPr>
            </w:pPr>
          </w:p>
        </w:tc>
      </w:tr>
    </w:tbl>
    <w:p w:rsidR="000B0067" w:rsidRDefault="000B0067">
      <w:pPr>
        <w:tabs>
          <w:tab w:val="left" w:pos="1368"/>
          <w:tab w:val="left" w:pos="3798"/>
        </w:tabs>
        <w:rPr>
          <w:bCs/>
          <w:sz w:val="22"/>
          <w:szCs w:val="22"/>
        </w:rPr>
      </w:pPr>
    </w:p>
    <w:p w:rsidR="000B0067" w:rsidRDefault="00542D96">
      <w:pPr>
        <w:autoSpaceDE w:val="0"/>
        <w:autoSpaceDN w:val="0"/>
        <w:adjustRightInd w:val="0"/>
        <w:jc w:val="center"/>
        <w:rPr>
          <w:rFonts w:ascii="Melior" w:hAnsi="Melior" w:cs="Melior"/>
          <w:b/>
          <w:sz w:val="22"/>
          <w:szCs w:val="22"/>
          <w:u w:val="single"/>
        </w:rPr>
      </w:pPr>
      <w:r>
        <w:rPr>
          <w:b/>
          <w:bCs/>
          <w:sz w:val="22"/>
          <w:szCs w:val="22"/>
          <w:u w:val="single"/>
        </w:rPr>
        <w:t>FEDERAL WORK AUTHORIZATION PROGRAM AFFIDAVIT</w:t>
      </w:r>
    </w:p>
    <w:p w:rsidR="000B0067" w:rsidRDefault="000B0067">
      <w:pPr>
        <w:autoSpaceDE w:val="0"/>
        <w:autoSpaceDN w:val="0"/>
        <w:adjustRightInd w:val="0"/>
        <w:rPr>
          <w:rFonts w:ascii="Melior" w:hAnsi="Melior" w:cs="Melior"/>
          <w:sz w:val="22"/>
          <w:szCs w:val="22"/>
          <w:u w:val="single"/>
        </w:rPr>
      </w:pPr>
    </w:p>
    <w:p w:rsidR="000B0067" w:rsidRDefault="000B0067">
      <w:pPr>
        <w:autoSpaceDE w:val="0"/>
        <w:autoSpaceDN w:val="0"/>
        <w:adjustRightInd w:val="0"/>
        <w:rPr>
          <w:rFonts w:ascii="Melior" w:hAnsi="Melior" w:cs="Melior"/>
          <w:sz w:val="22"/>
          <w:szCs w:val="22"/>
          <w:u w:val="single"/>
        </w:rPr>
      </w:pPr>
    </w:p>
    <w:p w:rsidR="000B0067" w:rsidRDefault="00542D96">
      <w:pPr>
        <w:spacing w:line="480" w:lineRule="auto"/>
        <w:rPr>
          <w:bCs/>
          <w:sz w:val="22"/>
          <w:szCs w:val="22"/>
        </w:rPr>
      </w:pPr>
      <w:r>
        <w:rPr>
          <w:bCs/>
          <w:sz w:val="22"/>
          <w:szCs w:val="22"/>
        </w:rPr>
        <w:tab/>
        <w:t>I, ____________________________________, being of legal age and having been duly sworn upon my oath, state the following facts are true:</w:t>
      </w:r>
    </w:p>
    <w:p w:rsidR="000B0067" w:rsidRDefault="00542D96">
      <w:pPr>
        <w:spacing w:line="480" w:lineRule="auto"/>
        <w:rPr>
          <w:bCs/>
          <w:sz w:val="22"/>
          <w:szCs w:val="22"/>
        </w:rPr>
      </w:pPr>
      <w:r>
        <w:rPr>
          <w:bCs/>
          <w:sz w:val="22"/>
          <w:szCs w:val="22"/>
        </w:rPr>
        <w:tab/>
        <w:t>1.</w:t>
      </w:r>
      <w:r>
        <w:rPr>
          <w:bCs/>
          <w:sz w:val="22"/>
          <w:szCs w:val="22"/>
        </w:rPr>
        <w:tab/>
        <w:t>I am more than twenty-one years of age; and have first-hand knowledge of the matters set forth herein.</w:t>
      </w:r>
    </w:p>
    <w:p w:rsidR="000B0067" w:rsidRDefault="00542D96">
      <w:pPr>
        <w:spacing w:line="480" w:lineRule="auto"/>
        <w:rPr>
          <w:sz w:val="22"/>
          <w:szCs w:val="22"/>
        </w:rPr>
      </w:pPr>
      <w:r>
        <w:rPr>
          <w:bCs/>
          <w:sz w:val="22"/>
          <w:szCs w:val="22"/>
        </w:rPr>
        <w:tab/>
        <w:t xml:space="preserve">2.  </w:t>
      </w:r>
      <w:r>
        <w:rPr>
          <w:bCs/>
          <w:sz w:val="22"/>
          <w:szCs w:val="22"/>
        </w:rPr>
        <w:tab/>
        <w:t>I am employed by ___________________________________ (hereinafter “Company”) and have authority to issue this affidavit on its behalf</w:t>
      </w:r>
      <w:r>
        <w:rPr>
          <w:sz w:val="22"/>
          <w:szCs w:val="22"/>
        </w:rPr>
        <w:t xml:space="preserve">.  </w:t>
      </w:r>
    </w:p>
    <w:p w:rsidR="000B0067" w:rsidRDefault="00542D96">
      <w:pPr>
        <w:spacing w:line="480" w:lineRule="auto"/>
        <w:rPr>
          <w:bCs/>
          <w:sz w:val="22"/>
          <w:szCs w:val="22"/>
        </w:rPr>
      </w:pPr>
      <w:r>
        <w:rPr>
          <w:bCs/>
          <w:sz w:val="22"/>
          <w:szCs w:val="22"/>
        </w:rPr>
        <w:tab/>
        <w:t>3.</w:t>
      </w:r>
      <w:r>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0B0067" w:rsidRDefault="00542D96">
      <w:pPr>
        <w:spacing w:line="480" w:lineRule="auto"/>
        <w:rPr>
          <w:bCs/>
          <w:sz w:val="22"/>
          <w:szCs w:val="22"/>
        </w:rPr>
      </w:pPr>
      <w:r>
        <w:rPr>
          <w:bCs/>
          <w:sz w:val="22"/>
          <w:szCs w:val="22"/>
        </w:rPr>
        <w:tab/>
        <w:t>4.</w:t>
      </w:r>
      <w:r>
        <w:rPr>
          <w:bCs/>
          <w:sz w:val="22"/>
          <w:szCs w:val="22"/>
        </w:rPr>
        <w:tab/>
        <w:t>Company does not knowingly employ any person who is an unauthorized alien in connection with the services Company is providing to, or will provide to, the District.</w:t>
      </w:r>
    </w:p>
    <w:p w:rsidR="000B0067" w:rsidRDefault="00542D96">
      <w:pPr>
        <w:spacing w:line="480" w:lineRule="auto"/>
        <w:rPr>
          <w:bCs/>
          <w:sz w:val="22"/>
          <w:szCs w:val="22"/>
        </w:rPr>
      </w:pPr>
      <w:r>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By:</w:t>
            </w:r>
          </w:p>
        </w:tc>
        <w:tc>
          <w:tcPr>
            <w:tcW w:w="4860" w:type="dxa"/>
            <w:tcBorders>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(individual signature)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For</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542D96">
            <w:pPr>
              <w:rPr>
                <w:bCs/>
                <w:sz w:val="22"/>
                <w:szCs w:val="22"/>
              </w:rPr>
            </w:pPr>
            <w:r>
              <w:rPr>
                <w:bCs/>
                <w:sz w:val="22"/>
                <w:szCs w:val="22"/>
              </w:rPr>
              <w:t>(company name)</w:t>
            </w:r>
          </w:p>
        </w:tc>
      </w:tr>
      <w:tr w:rsidR="000B0067">
        <w:trPr>
          <w:trHeight w:val="432"/>
        </w:trPr>
        <w:tc>
          <w:tcPr>
            <w:tcW w:w="1532" w:type="dxa"/>
            <w:vAlign w:val="bottom"/>
          </w:tcPr>
          <w:p w:rsidR="000B0067" w:rsidRDefault="000B0067">
            <w:pPr>
              <w:rPr>
                <w:bCs/>
                <w:sz w:val="22"/>
                <w:szCs w:val="22"/>
              </w:rPr>
            </w:pPr>
          </w:p>
        </w:tc>
        <w:tc>
          <w:tcPr>
            <w:tcW w:w="736" w:type="dxa"/>
            <w:vAlign w:val="bottom"/>
          </w:tcPr>
          <w:p w:rsidR="000B0067" w:rsidRDefault="00542D96">
            <w:pPr>
              <w:rPr>
                <w:bCs/>
                <w:sz w:val="22"/>
                <w:szCs w:val="22"/>
              </w:rPr>
            </w:pPr>
            <w:r>
              <w:rPr>
                <w:bCs/>
                <w:sz w:val="22"/>
                <w:szCs w:val="22"/>
              </w:rPr>
              <w:t>Title:</w:t>
            </w:r>
          </w:p>
        </w:tc>
        <w:tc>
          <w:tcPr>
            <w:tcW w:w="4860" w:type="dxa"/>
            <w:tcBorders>
              <w:top w:val="single" w:sz="4" w:space="0" w:color="auto"/>
              <w:bottom w:val="single" w:sz="4" w:space="0" w:color="auto"/>
            </w:tcBorders>
            <w:vAlign w:val="bottom"/>
          </w:tcPr>
          <w:p w:rsidR="000B0067" w:rsidRDefault="000B0067">
            <w:pPr>
              <w:rPr>
                <w:bCs/>
                <w:sz w:val="22"/>
                <w:szCs w:val="22"/>
              </w:rPr>
            </w:pPr>
          </w:p>
        </w:tc>
        <w:tc>
          <w:tcPr>
            <w:tcW w:w="2448" w:type="dxa"/>
            <w:vAlign w:val="bottom"/>
          </w:tcPr>
          <w:p w:rsidR="000B0067" w:rsidRDefault="000B0067">
            <w:pPr>
              <w:rPr>
                <w:bCs/>
                <w:sz w:val="22"/>
                <w:szCs w:val="22"/>
              </w:rPr>
            </w:pPr>
          </w:p>
        </w:tc>
      </w:tr>
    </w:tbl>
    <w:p w:rsidR="000B0067" w:rsidRDefault="000B0067">
      <w:pPr>
        <w:rPr>
          <w:sz w:val="22"/>
          <w:szCs w:val="22"/>
        </w:rPr>
      </w:pPr>
    </w:p>
    <w:p w:rsidR="000B0067" w:rsidRDefault="000B0067">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0B0067">
        <w:tc>
          <w:tcPr>
            <w:tcW w:w="4428" w:type="dxa"/>
          </w:tcPr>
          <w:p w:rsidR="000B0067" w:rsidRDefault="00542D96">
            <w:pPr>
              <w:rPr>
                <w:sz w:val="22"/>
                <w:szCs w:val="22"/>
              </w:rPr>
            </w:pPr>
            <w:r>
              <w:rPr>
                <w:sz w:val="22"/>
                <w:szCs w:val="22"/>
              </w:rPr>
              <w:t xml:space="preserve">Subscribed and sworn to before me on this </w:t>
            </w:r>
          </w:p>
        </w:tc>
        <w:tc>
          <w:tcPr>
            <w:tcW w:w="1080" w:type="dxa"/>
            <w:tcBorders>
              <w:bottom w:val="single" w:sz="4" w:space="0" w:color="auto"/>
            </w:tcBorders>
          </w:tcPr>
          <w:p w:rsidR="000B0067" w:rsidRDefault="000B0067">
            <w:pPr>
              <w:rPr>
                <w:sz w:val="22"/>
                <w:szCs w:val="22"/>
              </w:rPr>
            </w:pPr>
          </w:p>
        </w:tc>
        <w:tc>
          <w:tcPr>
            <w:tcW w:w="900" w:type="dxa"/>
          </w:tcPr>
          <w:p w:rsidR="000B0067" w:rsidRDefault="00542D96">
            <w:pPr>
              <w:rPr>
                <w:sz w:val="22"/>
                <w:szCs w:val="22"/>
              </w:rPr>
            </w:pPr>
            <w:r>
              <w:rPr>
                <w:sz w:val="22"/>
                <w:szCs w:val="22"/>
              </w:rPr>
              <w:t>day of</w:t>
            </w:r>
          </w:p>
        </w:tc>
        <w:tc>
          <w:tcPr>
            <w:tcW w:w="2250" w:type="dxa"/>
            <w:tcBorders>
              <w:bottom w:val="single" w:sz="4" w:space="0" w:color="auto"/>
            </w:tcBorders>
          </w:tcPr>
          <w:p w:rsidR="000B0067" w:rsidRDefault="000B0067">
            <w:pPr>
              <w:rPr>
                <w:sz w:val="22"/>
                <w:szCs w:val="22"/>
              </w:rPr>
            </w:pPr>
          </w:p>
        </w:tc>
        <w:tc>
          <w:tcPr>
            <w:tcW w:w="918" w:type="dxa"/>
          </w:tcPr>
          <w:p w:rsidR="000B0067" w:rsidRDefault="00542D96">
            <w:pPr>
              <w:rPr>
                <w:sz w:val="22"/>
                <w:szCs w:val="22"/>
              </w:rPr>
            </w:pPr>
            <w:r>
              <w:rPr>
                <w:sz w:val="22"/>
                <w:szCs w:val="22"/>
              </w:rPr>
              <w:t>20      .</w:t>
            </w:r>
          </w:p>
        </w:tc>
      </w:tr>
    </w:tbl>
    <w:p w:rsidR="000B0067" w:rsidRDefault="000B0067">
      <w:pPr>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0B0067">
      <w:pPr>
        <w:ind w:left="3600" w:firstLine="720"/>
        <w:rPr>
          <w:sz w:val="22"/>
          <w:szCs w:val="22"/>
        </w:rPr>
      </w:pPr>
    </w:p>
    <w:p w:rsidR="000B0067" w:rsidRDefault="00542D96">
      <w:pPr>
        <w:ind w:left="3600" w:firstLine="720"/>
        <w:rPr>
          <w:sz w:val="22"/>
          <w:szCs w:val="22"/>
        </w:rPr>
      </w:pPr>
      <w:r>
        <w:rPr>
          <w:sz w:val="22"/>
          <w:szCs w:val="22"/>
        </w:rPr>
        <w:t>__________________________________</w:t>
      </w:r>
    </w:p>
    <w:p w:rsidR="000B0067" w:rsidRDefault="00542D96">
      <w:pPr>
        <w:rPr>
          <w:sz w:val="22"/>
          <w:szCs w:val="22"/>
        </w:rPr>
      </w:pPr>
      <w:r>
        <w:rPr>
          <w:sz w:val="22"/>
          <w:szCs w:val="22"/>
        </w:rPr>
        <w:tab/>
      </w:r>
      <w:r>
        <w:rPr>
          <w:sz w:val="22"/>
          <w:szCs w:val="22"/>
        </w:rPr>
        <w:tab/>
      </w:r>
      <w:r>
        <w:rPr>
          <w:sz w:val="22"/>
          <w:szCs w:val="22"/>
        </w:rPr>
        <w:tab/>
      </w:r>
      <w:r>
        <w:rPr>
          <w:sz w:val="22"/>
          <w:szCs w:val="22"/>
        </w:rPr>
        <w:tab/>
        <w:t>NOTARY PUBLIC</w:t>
      </w:r>
    </w:p>
    <w:p w:rsidR="000B0067" w:rsidRDefault="000B0067">
      <w:pPr>
        <w:rPr>
          <w:sz w:val="22"/>
          <w:szCs w:val="22"/>
        </w:rPr>
      </w:pPr>
    </w:p>
    <w:p w:rsidR="000B0067" w:rsidRDefault="00542D96">
      <w:pPr>
        <w:widowControl w:val="0"/>
        <w:tabs>
          <w:tab w:val="left" w:pos="720"/>
          <w:tab w:val="left" w:pos="1496"/>
        </w:tabs>
        <w:autoSpaceDE w:val="0"/>
        <w:autoSpaceDN w:val="0"/>
        <w:adjustRightInd w:val="0"/>
        <w:rPr>
          <w:sz w:val="22"/>
          <w:szCs w:val="22"/>
        </w:rPr>
      </w:pPr>
      <w:r>
        <w:rPr>
          <w:sz w:val="22"/>
          <w:szCs w:val="22"/>
        </w:rPr>
        <w:t>My commission expires:</w:t>
      </w:r>
    </w:p>
    <w:p w:rsidR="000B0067" w:rsidRDefault="000B0067">
      <w:pPr>
        <w:widowControl w:val="0"/>
        <w:tabs>
          <w:tab w:val="left" w:pos="720"/>
          <w:tab w:val="left" w:pos="1496"/>
        </w:tabs>
        <w:autoSpaceDE w:val="0"/>
        <w:autoSpaceDN w:val="0"/>
        <w:adjustRightInd w:val="0"/>
        <w:ind w:right="-72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0B0067">
      <w:pPr>
        <w:pStyle w:val="p3"/>
        <w:tabs>
          <w:tab w:val="clear" w:pos="765"/>
          <w:tab w:val="left" w:pos="720"/>
        </w:tabs>
        <w:ind w:right="-720" w:firstLine="0"/>
      </w:pPr>
    </w:p>
    <w:p w:rsidR="000B0067" w:rsidRDefault="00542D96">
      <w:pPr>
        <w:widowControl w:val="0"/>
        <w:ind w:right="-720"/>
        <w:jc w:val="center"/>
        <w:rPr>
          <w:b/>
          <w:sz w:val="28"/>
          <w:szCs w:val="28"/>
        </w:rPr>
      </w:pPr>
      <w:r>
        <w:rPr>
          <w:b/>
          <w:sz w:val="28"/>
          <w:szCs w:val="28"/>
        </w:rPr>
        <w:t>III. CONTRACT TERMS AND CONDITIONS</w:t>
      </w:r>
    </w:p>
    <w:p w:rsidR="000B0067" w:rsidRDefault="000B0067">
      <w:pPr>
        <w:widowControl w:val="0"/>
        <w:ind w:right="-720"/>
        <w:jc w:val="center"/>
        <w:rPr>
          <w:b/>
          <w:sz w:val="28"/>
          <w:szCs w:val="28"/>
        </w:rPr>
      </w:pPr>
    </w:p>
    <w:p w:rsidR="000B0067" w:rsidRPr="007507F4" w:rsidRDefault="00542D96">
      <w:pPr>
        <w:widowControl w:val="0"/>
        <w:ind w:right="-720"/>
        <w:rPr>
          <w:b/>
          <w:sz w:val="22"/>
          <w:szCs w:val="22"/>
          <w:u w:val="single"/>
        </w:rPr>
      </w:pPr>
      <w:r w:rsidRPr="007507F4">
        <w:rPr>
          <w:b/>
          <w:sz w:val="22"/>
          <w:szCs w:val="22"/>
          <w:u w:val="single"/>
        </w:rPr>
        <w:t>INTRODUCTION TO THIS SECTION</w:t>
      </w:r>
    </w:p>
    <w:p w:rsidR="000B0067" w:rsidRPr="007507F4" w:rsidRDefault="000B0067">
      <w:pPr>
        <w:widowControl w:val="0"/>
        <w:ind w:right="-720"/>
        <w:rPr>
          <w:b/>
          <w:sz w:val="22"/>
          <w:szCs w:val="22"/>
          <w:u w:val="single"/>
        </w:rPr>
      </w:pPr>
    </w:p>
    <w:p w:rsidR="000B0067" w:rsidRPr="007507F4" w:rsidRDefault="00542D96">
      <w:pPr>
        <w:widowControl w:val="0"/>
        <w:ind w:right="-720"/>
        <w:jc w:val="both"/>
        <w:rPr>
          <w:sz w:val="22"/>
          <w:szCs w:val="22"/>
        </w:rPr>
      </w:pPr>
      <w:r w:rsidRPr="007507F4">
        <w:rPr>
          <w:sz w:val="22"/>
          <w:szCs w:val="22"/>
        </w:rPr>
        <w:t xml:space="preserve">The successful Proposer will be expected to enter into a written contract with the District.  The terms and conditions in this section are expected to be incorporated into any contract awarded as a result of this RFP.  </w:t>
      </w:r>
      <w:r w:rsidRPr="007507F4">
        <w:rPr>
          <w:b/>
          <w:sz w:val="22"/>
          <w:szCs w:val="22"/>
          <w:u w:val="single"/>
        </w:rPr>
        <w:t>In submitting a proposal, the Proposer agrees to the terms and conditions in this section, unless a statement is made to the contrary.</w:t>
      </w:r>
      <w:r w:rsidRPr="007507F4">
        <w:rPr>
          <w:sz w:val="22"/>
          <w:szCs w:val="22"/>
        </w:rPr>
        <w:t xml:space="preserve">  Acceptance of any proposed alternate language, terms and conditions is at the sole discretion of the District.  While the exact term of the contract is subject to final determination, the successful Proposer would be expected to commence the services on or about August and complete the services as mutually agreed.  The following terms and conditions are not to be considered complete, and other terms and conditions will be included in any resulting contract.</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b/>
          <w:sz w:val="22"/>
          <w:szCs w:val="22"/>
          <w:u w:val="single"/>
        </w:rPr>
        <w:t>INCORPORATION OF DOCUMENTS</w:t>
      </w:r>
    </w:p>
    <w:p w:rsidR="000B0067" w:rsidRPr="007507F4" w:rsidRDefault="000B0067">
      <w:pPr>
        <w:widowControl w:val="0"/>
        <w:ind w:right="-720"/>
        <w:jc w:val="both"/>
        <w:rPr>
          <w:sz w:val="22"/>
          <w:szCs w:val="22"/>
        </w:rPr>
      </w:pPr>
    </w:p>
    <w:p w:rsidR="000B0067" w:rsidRPr="007507F4" w:rsidRDefault="00542D96">
      <w:pPr>
        <w:widowControl w:val="0"/>
        <w:ind w:right="-720"/>
        <w:jc w:val="both"/>
        <w:rPr>
          <w:sz w:val="22"/>
          <w:szCs w:val="22"/>
        </w:rPr>
      </w:pPr>
      <w:r w:rsidRPr="007507F4">
        <w:rPr>
          <w:sz w:val="22"/>
          <w:szCs w:val="22"/>
        </w:rPr>
        <w:t>The District and Contractor agree that the RFP documents and Contractor’s response to the RFP are incorporated herein by reference to the extent applicable. Complete and correct copies of those documents will remain on file at the office of the District’s Chief Information Officer.</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WARRANTY FOR SERVICES</w:t>
      </w:r>
    </w:p>
    <w:p w:rsidR="000B0067" w:rsidRPr="007507F4" w:rsidRDefault="000B0067">
      <w:pPr>
        <w:widowControl w:val="0"/>
        <w:ind w:right="-720"/>
        <w:jc w:val="both"/>
        <w:rPr>
          <w:b/>
          <w:sz w:val="22"/>
          <w:szCs w:val="22"/>
        </w:rPr>
      </w:pPr>
    </w:p>
    <w:p w:rsidR="000B0067" w:rsidRPr="007507F4" w:rsidRDefault="00542D96">
      <w:pPr>
        <w:widowControl w:val="0"/>
        <w:ind w:right="-720"/>
        <w:jc w:val="both"/>
        <w:rPr>
          <w:sz w:val="22"/>
          <w:szCs w:val="22"/>
        </w:rPr>
      </w:pPr>
      <w:r w:rsidRPr="007507F4">
        <w:rPr>
          <w:sz w:val="22"/>
          <w:szCs w:val="22"/>
        </w:rPr>
        <w:t>Contractor warrants and represents to the District that Contractor possesses the background, experience, expertise and qualifications to undertake and to carry out the Services.  Contractor further warrants and represents that the Services will be performed in a professional, good, thorough and workmanlike manner, and consistent with accepted industry standards.</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u w:val="single"/>
        </w:rPr>
      </w:pPr>
      <w:r w:rsidRPr="007507F4">
        <w:rPr>
          <w:b/>
          <w:sz w:val="22"/>
          <w:szCs w:val="22"/>
          <w:u w:val="single"/>
        </w:rPr>
        <w:t>REMEDIES FOR UNSATISFACTORY SERVICES</w:t>
      </w:r>
    </w:p>
    <w:p w:rsidR="000B0067" w:rsidRPr="007507F4" w:rsidRDefault="000B0067">
      <w:pPr>
        <w:widowControl w:val="0"/>
        <w:ind w:right="-720"/>
        <w:jc w:val="both"/>
        <w:rPr>
          <w:sz w:val="22"/>
          <w:szCs w:val="22"/>
          <w:u w:val="single"/>
        </w:rPr>
      </w:pPr>
    </w:p>
    <w:p w:rsidR="000B0067" w:rsidRPr="007507F4" w:rsidRDefault="00542D96">
      <w:pPr>
        <w:widowControl w:val="0"/>
        <w:ind w:right="-720"/>
        <w:jc w:val="both"/>
        <w:rPr>
          <w:sz w:val="22"/>
          <w:szCs w:val="22"/>
        </w:rPr>
      </w:pPr>
      <w:r w:rsidRPr="007507F4">
        <w:rPr>
          <w:sz w:val="22"/>
          <w:szCs w:val="22"/>
        </w:rPr>
        <w:t>In the event Contractor fails to provide the Services consistent with the warranties and representations set forth in Section 2 above, the District at its option, may:  (a) require Contractor to correct the unsatisfactory Services at no cost to the District; (b) refuse to pay Contractor for Services, unless and until Services are corrected and performed satisfactorily; (c) require Contractor to reimburse the District all amounts paid for such unsatisfactory Services; and/or (d) proceed with, and assert, any and all remedies available at law.  The foregoing options and remedies available to the District shall be deemed to be mutual and severable, and not exclusive.</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INSURANCE</w:t>
      </w:r>
    </w:p>
    <w:p w:rsidR="000B0067" w:rsidRPr="007507F4" w:rsidRDefault="000B0067">
      <w:pPr>
        <w:widowControl w:val="0"/>
        <w:ind w:right="-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Contractor shall procure and maintain occurrence-based insurance including commercial general liability, automobile liability, and worker's compensation and employers' liability in the amounts described in the RFP.  Such insurance shall be provided by insurance companies authorized to do business in the State of Missouri.</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rPr>
          <w:sz w:val="22"/>
          <w:szCs w:val="22"/>
        </w:rPr>
      </w:pPr>
      <w:r w:rsidRPr="007507F4">
        <w:rPr>
          <w:sz w:val="22"/>
          <w:szCs w:val="22"/>
        </w:rPr>
        <w:t>B.</w:t>
      </w:r>
      <w:r w:rsidRPr="007507F4">
        <w:rPr>
          <w:sz w:val="22"/>
          <w:szCs w:val="22"/>
        </w:rPr>
        <w:tab/>
        <w:t xml:space="preserve">The District shall be included as an additional insured on all required insurance policies, except Worker's Compensation and Employers' Liability, with respect to the liability                                  </w:t>
      </w:r>
    </w:p>
    <w:p w:rsidR="000B0067" w:rsidRPr="007507F4" w:rsidRDefault="00542D96">
      <w:pPr>
        <w:widowControl w:val="0"/>
        <w:ind w:right="-720"/>
        <w:rPr>
          <w:sz w:val="22"/>
          <w:szCs w:val="22"/>
        </w:rPr>
      </w:pPr>
      <w:r w:rsidRPr="007507F4">
        <w:rPr>
          <w:sz w:val="22"/>
          <w:szCs w:val="22"/>
        </w:rPr>
        <w:t xml:space="preserve">                 arising out of the performance of Contractor's Services under this Agreement.</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C.</w:t>
      </w:r>
      <w:r w:rsidRPr="007507F4">
        <w:rPr>
          <w:sz w:val="22"/>
          <w:szCs w:val="22"/>
        </w:rPr>
        <w:tab/>
        <w:t xml:space="preserve">Certificates of insurance of Contractor's insurance coverage shall be furnished to the District at the time of commencement of the Services.  </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D.</w:t>
      </w:r>
      <w:r w:rsidRPr="007507F4">
        <w:rPr>
          <w:sz w:val="22"/>
          <w:szCs w:val="22"/>
        </w:rPr>
        <w:tab/>
        <w:t>All such insurance shall provide for notice to the District of cancellation of insurance policies thirty (30) days before such cancellation is to take effect.</w:t>
      </w:r>
    </w:p>
    <w:p w:rsidR="000B0067" w:rsidRPr="007507F4" w:rsidRDefault="000B0067">
      <w:pPr>
        <w:widowControl w:val="0"/>
        <w:ind w:right="-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TERMINATION</w:t>
      </w:r>
    </w:p>
    <w:p w:rsidR="000B0067" w:rsidRPr="007507F4" w:rsidRDefault="000B0067">
      <w:pPr>
        <w:widowControl w:val="0"/>
        <w:ind w:right="-720"/>
        <w:jc w:val="both"/>
        <w:rPr>
          <w:b/>
          <w:sz w:val="22"/>
          <w:szCs w:val="22"/>
        </w:rPr>
      </w:pPr>
    </w:p>
    <w:p w:rsidR="000B0067" w:rsidRPr="007507F4" w:rsidRDefault="00542D96">
      <w:pPr>
        <w:widowControl w:val="0"/>
        <w:ind w:left="1152" w:right="-720" w:hanging="720"/>
        <w:jc w:val="both"/>
        <w:rPr>
          <w:sz w:val="22"/>
          <w:szCs w:val="22"/>
        </w:rPr>
      </w:pPr>
      <w:r w:rsidRPr="007507F4">
        <w:rPr>
          <w:sz w:val="22"/>
          <w:szCs w:val="22"/>
        </w:rPr>
        <w:t>A.</w:t>
      </w:r>
      <w:r w:rsidRPr="007507F4">
        <w:rPr>
          <w:sz w:val="22"/>
          <w:szCs w:val="22"/>
        </w:rPr>
        <w:tab/>
        <w:t>The District may terminate this Agreement with or without cause at any time by giving 15 days' prior written notice to the Contractor of its intention to terminate as of the date specified in the notice.  Contractor shall be paid for Services satisfactorily performed up to the time notice of termination is received.  Contractor shall also be paid for all Services satisfactorily performed between the time notice is received and the date of termination, as long as all such performed Services are approved by the Board in a separate writing and in advance of their performance.</w:t>
      </w:r>
    </w:p>
    <w:p w:rsidR="000B0067" w:rsidRPr="007507F4" w:rsidRDefault="000B0067">
      <w:pPr>
        <w:widowControl w:val="0"/>
        <w:ind w:right="-720" w:hanging="720"/>
        <w:jc w:val="both"/>
        <w:rPr>
          <w:sz w:val="22"/>
          <w:szCs w:val="22"/>
        </w:rPr>
      </w:pPr>
    </w:p>
    <w:p w:rsidR="000B0067" w:rsidRPr="007507F4" w:rsidRDefault="00542D96">
      <w:pPr>
        <w:widowControl w:val="0"/>
        <w:ind w:left="1152" w:right="-720" w:hanging="720"/>
        <w:jc w:val="both"/>
        <w:rPr>
          <w:sz w:val="22"/>
          <w:szCs w:val="22"/>
        </w:rPr>
      </w:pPr>
      <w:r w:rsidRPr="007507F4">
        <w:rPr>
          <w:sz w:val="22"/>
          <w:szCs w:val="22"/>
        </w:rPr>
        <w:t>B.</w:t>
      </w:r>
      <w:r w:rsidRPr="007507F4">
        <w:rPr>
          <w:sz w:val="22"/>
          <w:szCs w:val="22"/>
        </w:rPr>
        <w:tab/>
        <w:t>In the event of a breach of this Agreement by either Contractor or the District, the non-breaching party shall give the breaching party written notice specifying the default, and the breaching party shall have 15 days within which to cure the default.  If the default is not cured within that time, the non-breaching party shall have the right to terminate this Agreement by providing written notice of such termination.</w:t>
      </w:r>
    </w:p>
    <w:p w:rsidR="000B0067" w:rsidRPr="007507F4" w:rsidRDefault="000B0067">
      <w:pPr>
        <w:widowControl w:val="0"/>
        <w:ind w:right="-720" w:hanging="720"/>
        <w:jc w:val="both"/>
        <w:rPr>
          <w:sz w:val="22"/>
          <w:szCs w:val="22"/>
        </w:rPr>
      </w:pPr>
    </w:p>
    <w:p w:rsidR="000B0067" w:rsidRPr="007507F4" w:rsidRDefault="00542D96">
      <w:pPr>
        <w:widowControl w:val="0"/>
        <w:ind w:right="-720"/>
        <w:jc w:val="both"/>
        <w:rPr>
          <w:b/>
          <w:sz w:val="22"/>
          <w:szCs w:val="22"/>
        </w:rPr>
      </w:pPr>
      <w:r w:rsidRPr="007507F4">
        <w:rPr>
          <w:b/>
          <w:sz w:val="22"/>
          <w:szCs w:val="22"/>
          <w:u w:val="single"/>
        </w:rPr>
        <w:t>INDEMNITY</w:t>
      </w:r>
    </w:p>
    <w:p w:rsidR="000B0067" w:rsidRPr="007507F4" w:rsidRDefault="000B0067">
      <w:pPr>
        <w:widowControl w:val="0"/>
        <w:ind w:right="-720"/>
        <w:jc w:val="both"/>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to indemnify and hold harmless the District and the members of the Rockwood Board of Education, and the District’s officers, employees, and agents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District or any members of the Rockwood Board of Education, officers, employees, or agents of the District on account of or resulting from injury, or claim of injury, to person or property arising from Contractor’s actions or omissions relating to this Agreement, or arising out of Contractor’s breach or failure to perform any term, covenant, condition or agreement herein provided to be performed by Contractor.</w:t>
      </w:r>
    </w:p>
    <w:p w:rsidR="000B0067" w:rsidRPr="007507F4" w:rsidRDefault="000B0067">
      <w:pPr>
        <w:pStyle w:val="p3"/>
        <w:tabs>
          <w:tab w:val="clear" w:pos="765"/>
          <w:tab w:val="left" w:pos="720"/>
        </w:tabs>
        <w:ind w:right="-720" w:firstLine="0"/>
        <w:rPr>
          <w:sz w:val="22"/>
          <w:szCs w:val="22"/>
        </w:rPr>
      </w:pPr>
    </w:p>
    <w:p w:rsidR="000B0067" w:rsidRPr="007507F4" w:rsidRDefault="00542D96">
      <w:pPr>
        <w:widowControl w:val="0"/>
        <w:ind w:right="-720"/>
        <w:jc w:val="both"/>
        <w:rPr>
          <w:sz w:val="22"/>
          <w:szCs w:val="22"/>
        </w:rPr>
      </w:pPr>
      <w:r w:rsidRPr="007507F4">
        <w:rPr>
          <w:b/>
          <w:sz w:val="22"/>
          <w:szCs w:val="22"/>
          <w:u w:val="single"/>
        </w:rPr>
        <w:t>GOVERNING LAW - JURISDICTION</w:t>
      </w:r>
    </w:p>
    <w:p w:rsidR="000B0067" w:rsidRPr="007507F4" w:rsidRDefault="000B0067">
      <w:pPr>
        <w:pStyle w:val="p3"/>
        <w:tabs>
          <w:tab w:val="clear" w:pos="765"/>
          <w:tab w:val="left" w:pos="720"/>
        </w:tabs>
        <w:ind w:right="-720" w:firstLine="720"/>
        <w:rPr>
          <w:b/>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This Agreement shall be governed, construed and interpreted under Missouri law, and shall be deemed to be executed and performed in the County of St. Louis, Missouri.  Any legal action arising out of, or relating to this Agreement shall be governed by the laws of the State of Missouri, and the parties agree to the exclusive exercise of jurisdiction and venue over them by a court of competent jurisdiction located in the County of St. Louis, Missouri.</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REPORTING</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During the term of this Agreement, Contractor shall report to, and confer with, the District’s Chief Information Officer and/or their designee on a regular basis, and as may be reasonably requested, concerning the Services performed by Contractor and issues related to the Services.  Contractor also agrees to meet and confer with other District administrators, officers and employees as directed, or as may be necessary or appropriate.</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ASSIGNMENT</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agrees, for Contractor and on behalf of Contractor’s successors, heirs, executors, administrators, and any person or persons claiming under Contractor, that this Agreement and the obligations, rights, interests, and benefits hereunder cannot be assigned, transferred, pledged, or hypothecated in any way and shall not be subject to execution, attachment, or similar process, without the express written consent of the District.  Any attempt to do so, contrary to these terms, shall be null and void and shall relieve the District of any and all obligations or liability hereunder.</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u w:val="single"/>
        </w:rPr>
        <w:t>LICENSES AND PERMITS</w:t>
      </w:r>
    </w:p>
    <w:p w:rsidR="000B0067" w:rsidRPr="007507F4" w:rsidRDefault="000B0067">
      <w:pPr>
        <w:pStyle w:val="p4"/>
        <w:ind w:right="-720" w:firstLine="720"/>
        <w:rPr>
          <w:b/>
          <w:sz w:val="22"/>
          <w:szCs w:val="22"/>
          <w:u w:val="single"/>
        </w:rPr>
      </w:pPr>
    </w:p>
    <w:p w:rsidR="000B0067" w:rsidRPr="007507F4" w:rsidRDefault="00542D96">
      <w:pPr>
        <w:pStyle w:val="p4"/>
        <w:ind w:right="-720" w:firstLine="0"/>
        <w:rPr>
          <w:sz w:val="22"/>
          <w:szCs w:val="22"/>
        </w:rPr>
      </w:pPr>
      <w:r w:rsidRPr="007507F4">
        <w:rPr>
          <w:sz w:val="22"/>
          <w:szCs w:val="22"/>
        </w:rPr>
        <w:t>Contractor shall obtain at Contractor’s expense all licenses and permits necessary to perform the Services.</w:t>
      </w:r>
    </w:p>
    <w:p w:rsidR="000B0067" w:rsidRPr="007507F4" w:rsidRDefault="000B0067">
      <w:pPr>
        <w:pStyle w:val="p4"/>
        <w:ind w:right="-720" w:firstLine="0"/>
        <w:rPr>
          <w:sz w:val="22"/>
          <w:szCs w:val="22"/>
        </w:rPr>
      </w:pPr>
    </w:p>
    <w:p w:rsidR="000B0067" w:rsidRPr="007507F4" w:rsidRDefault="00542D96">
      <w:pPr>
        <w:pStyle w:val="p4"/>
        <w:ind w:right="-720" w:firstLine="0"/>
        <w:rPr>
          <w:b/>
          <w:sz w:val="22"/>
          <w:szCs w:val="22"/>
          <w:u w:val="single"/>
        </w:rPr>
      </w:pPr>
      <w:r w:rsidRPr="007507F4">
        <w:rPr>
          <w:b/>
          <w:sz w:val="22"/>
          <w:szCs w:val="22"/>
          <w:u w:val="single"/>
        </w:rPr>
        <w:t>CONTRACTOR REPRESENTATIONS</w:t>
      </w:r>
    </w:p>
    <w:p w:rsidR="000B0067" w:rsidRPr="007507F4" w:rsidRDefault="000B0067">
      <w:pPr>
        <w:pStyle w:val="p3"/>
        <w:tabs>
          <w:tab w:val="clear" w:pos="765"/>
          <w:tab w:val="left" w:pos="720"/>
        </w:tabs>
        <w:ind w:right="-720" w:firstLine="720"/>
        <w:rPr>
          <w:b/>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Contractor acknowledges and represents that (i) Contractor is legally authorized to transact business in the State of Missouri and to provide the Services required hereunder, (ii) the entering into this Agreement has been duly approved by the Contractor, (iii) the undersigned is duly authorized to execute this Agreement on behalf of Contractor and to bind Contractor to the terms hereof, and (iv) Contractor will comply with all State, federal and local statutes, regulations and ordinances, including civil rights and employment laws and regulations, and agrees not to discriminate against any employee or applicant for employment or in the provision of Services on the basis of race, color, national origin, sex, sexual orientation, age or disability.  Contractor also agrees to abide by all applicable District policies and regulations.</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b/>
          <w:bCs/>
          <w:sz w:val="22"/>
          <w:szCs w:val="22"/>
          <w:u w:val="single"/>
        </w:rPr>
      </w:pPr>
      <w:r w:rsidRPr="007507F4">
        <w:rPr>
          <w:b/>
          <w:bCs/>
          <w:sz w:val="22"/>
          <w:szCs w:val="22"/>
          <w:u w:val="single"/>
        </w:rPr>
        <w:t>INDEPENDENT CONTRACTOR</w:t>
      </w:r>
    </w:p>
    <w:p w:rsidR="000B0067" w:rsidRPr="007507F4" w:rsidRDefault="000B0067">
      <w:pPr>
        <w:pStyle w:val="p3"/>
        <w:tabs>
          <w:tab w:val="clear" w:pos="765"/>
          <w:tab w:val="left" w:pos="720"/>
        </w:tabs>
        <w:ind w:right="-720" w:firstLine="720"/>
        <w:rPr>
          <w:b/>
          <w:bCs/>
          <w:sz w:val="22"/>
          <w:szCs w:val="22"/>
        </w:rPr>
      </w:pPr>
    </w:p>
    <w:p w:rsidR="000B0067" w:rsidRPr="007507F4" w:rsidRDefault="00542D96">
      <w:pPr>
        <w:pStyle w:val="p3"/>
        <w:tabs>
          <w:tab w:val="clear" w:pos="765"/>
          <w:tab w:val="left" w:pos="720"/>
        </w:tabs>
        <w:ind w:right="-720" w:firstLine="0"/>
        <w:rPr>
          <w:sz w:val="22"/>
          <w:szCs w:val="22"/>
        </w:rPr>
      </w:pPr>
      <w:r w:rsidRPr="007507F4">
        <w:rPr>
          <w:sz w:val="22"/>
          <w:szCs w:val="22"/>
        </w:rPr>
        <w:t>The District and Contractor agree that Contractor will act for all purposes as an independent contractor and not as an employee, in the performance of Contractor’s duties under this Agreement.  Accordingly, Contractor shall be responsible for payment of all taxes, including federal, state and local taxes arising out of Contractor’s Services, including by way of illustration but not limitation, federal and state income tax, Social Security tax, Unemployment Insurance taxes, and any other taxes.  In addition, Contractor and Contractor’s employees shall not be entitled to any vacation, insurance, health, welfare, or other fringe benefits provided by the District.  Contractor shall have no authority to assume or incur any obligation or responsibility, nor make any warranty for or on behalf of the District or to attempt to bind the District.</w:t>
      </w:r>
    </w:p>
    <w:p w:rsidR="000B0067" w:rsidRPr="007507F4" w:rsidRDefault="000B0067">
      <w:pPr>
        <w:pStyle w:val="p3"/>
        <w:tabs>
          <w:tab w:val="clear" w:pos="765"/>
          <w:tab w:val="left" w:pos="720"/>
        </w:tabs>
        <w:ind w:right="-720" w:firstLine="0"/>
        <w:rPr>
          <w:sz w:val="22"/>
          <w:szCs w:val="22"/>
        </w:rPr>
      </w:pPr>
    </w:p>
    <w:p w:rsidR="000B0067" w:rsidRPr="007507F4" w:rsidRDefault="00542D96">
      <w:pPr>
        <w:pStyle w:val="p3"/>
        <w:tabs>
          <w:tab w:val="clear" w:pos="765"/>
          <w:tab w:val="left" w:pos="720"/>
        </w:tabs>
        <w:ind w:right="-720" w:firstLine="0"/>
        <w:rPr>
          <w:sz w:val="22"/>
          <w:szCs w:val="22"/>
        </w:rPr>
      </w:pPr>
      <w:r w:rsidRPr="007507F4">
        <w:rPr>
          <w:b/>
          <w:sz w:val="22"/>
          <w:szCs w:val="22"/>
        </w:rPr>
        <w:t xml:space="preserve"> </w:t>
      </w:r>
      <w:r w:rsidRPr="007507F4">
        <w:rPr>
          <w:b/>
          <w:sz w:val="22"/>
          <w:szCs w:val="22"/>
          <w:u w:val="single"/>
        </w:rPr>
        <w:t xml:space="preserve">FEDERAL WORK AUTHORIZATION PROGRAM </w:t>
      </w:r>
    </w:p>
    <w:p w:rsidR="000B0067" w:rsidRPr="007507F4" w:rsidRDefault="000B0067">
      <w:pPr>
        <w:jc w:val="both"/>
        <w:rPr>
          <w:sz w:val="22"/>
          <w:szCs w:val="22"/>
          <w:u w:val="single"/>
        </w:rPr>
      </w:pPr>
    </w:p>
    <w:p w:rsidR="000B0067" w:rsidRPr="007507F4" w:rsidRDefault="00542D96">
      <w:pPr>
        <w:pStyle w:val="p3"/>
        <w:tabs>
          <w:tab w:val="clear" w:pos="765"/>
          <w:tab w:val="left" w:pos="720"/>
        </w:tabs>
        <w:ind w:right="-720" w:firstLine="0"/>
        <w:rPr>
          <w:sz w:val="22"/>
          <w:szCs w:val="22"/>
        </w:rPr>
      </w:pPr>
      <w:r w:rsidRPr="007507F4">
        <w:rPr>
          <w:sz w:val="22"/>
          <w:szCs w:val="22"/>
        </w:rPr>
        <w:t>At, or before, the time of the signing of this Agreement, Contractor shall provide, or shall have provided to the District, the documentation and affidavits regarding a federal work authorization program, as required by Missouri law. The affidavits shall affirm the Contractor’s enrollment and participation in an electronic verification federal work authorization program with respect to the employees working in connection with this Agreement, and shall affirm that Contractor does not knowingly employ any person who is an unauthorized alien in connection with this Agreement. The documentation and affidavits provided shall be acceptable to the District in form and content.</w:t>
      </w:r>
    </w:p>
    <w:p w:rsidR="000B0067" w:rsidRPr="007507F4" w:rsidRDefault="000B0067">
      <w:pPr>
        <w:pStyle w:val="p3"/>
        <w:tabs>
          <w:tab w:val="clear" w:pos="765"/>
          <w:tab w:val="left" w:pos="720"/>
        </w:tabs>
        <w:ind w:right="-720" w:firstLine="0"/>
        <w:rPr>
          <w:sz w:val="22"/>
          <w:szCs w:val="22"/>
        </w:rPr>
      </w:pPr>
    </w:p>
    <w:p w:rsidR="000B0067" w:rsidRPr="007507F4" w:rsidRDefault="000B0067">
      <w:pPr>
        <w:tabs>
          <w:tab w:val="left" w:pos="360"/>
        </w:tabs>
        <w:jc w:val="center"/>
        <w:rPr>
          <w:b/>
          <w:sz w:val="22"/>
          <w:szCs w:val="22"/>
          <w:u w:val="single"/>
        </w:rPr>
      </w:pPr>
    </w:p>
    <w:p w:rsidR="000B0067" w:rsidRDefault="000B0067">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Default="00525B86">
      <w:pPr>
        <w:pStyle w:val="p3"/>
        <w:tabs>
          <w:tab w:val="clear" w:pos="765"/>
          <w:tab w:val="left" w:pos="720"/>
        </w:tabs>
        <w:ind w:right="-720" w:firstLine="0"/>
        <w:rPr>
          <w:sz w:val="22"/>
          <w:szCs w:val="22"/>
        </w:rPr>
      </w:pPr>
    </w:p>
    <w:p w:rsidR="00525B86" w:rsidRPr="007E1939" w:rsidRDefault="00525B86">
      <w:pPr>
        <w:pStyle w:val="p3"/>
        <w:tabs>
          <w:tab w:val="clear" w:pos="765"/>
          <w:tab w:val="left" w:pos="720"/>
        </w:tabs>
        <w:ind w:right="-720" w:firstLine="0"/>
        <w:rPr>
          <w:rStyle w:val="Strong"/>
        </w:rPr>
      </w:pPr>
      <w:r w:rsidRPr="007E1939">
        <w:rPr>
          <w:rStyle w:val="Strong"/>
        </w:rPr>
        <w:t>APPENDIX A:  PARTS LIST</w:t>
      </w:r>
    </w:p>
    <w:tbl>
      <w:tblPr>
        <w:tblW w:w="8680" w:type="dxa"/>
        <w:tblLook w:val="04A0" w:firstRow="1" w:lastRow="0" w:firstColumn="1" w:lastColumn="0" w:noHBand="0" w:noVBand="1"/>
      </w:tblPr>
      <w:tblGrid>
        <w:gridCol w:w="2860"/>
        <w:gridCol w:w="3700"/>
        <w:gridCol w:w="2120"/>
      </w:tblGrid>
      <w:tr w:rsidR="006F2CA2" w:rsidRPr="00E578F8" w:rsidTr="00961DA8">
        <w:trPr>
          <w:trHeight w:val="645"/>
        </w:trPr>
        <w:tc>
          <w:tcPr>
            <w:tcW w:w="8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40"/>
                <w:szCs w:val="40"/>
              </w:rPr>
            </w:pPr>
            <w:r w:rsidRPr="00E578F8">
              <w:rPr>
                <w:rFonts w:ascii="Arial" w:hAnsi="Arial" w:cs="Arial"/>
                <w:sz w:val="40"/>
                <w:szCs w:val="40"/>
              </w:rPr>
              <w:t>Rockwood School District</w:t>
            </w:r>
          </w:p>
        </w:tc>
      </w:tr>
      <w:tr w:rsidR="006F2CA2" w:rsidRPr="00E578F8" w:rsidTr="00961DA8">
        <w:trPr>
          <w:trHeight w:val="42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32"/>
                <w:szCs w:val="32"/>
              </w:rPr>
            </w:pPr>
            <w:r w:rsidRPr="00E578F8">
              <w:rPr>
                <w:rFonts w:ascii="Calibri" w:hAnsi="Calibri" w:cs="Calibri"/>
                <w:b/>
                <w:bCs/>
                <w:sz w:val="32"/>
                <w:szCs w:val="32"/>
              </w:rPr>
              <w:t> </w:t>
            </w:r>
          </w:p>
        </w:tc>
        <w:tc>
          <w:tcPr>
            <w:tcW w:w="3700" w:type="dxa"/>
            <w:tcBorders>
              <w:top w:val="nil"/>
              <w:left w:val="nil"/>
              <w:bottom w:val="single" w:sz="8"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b/>
                <w:bCs/>
                <w:sz w:val="32"/>
                <w:szCs w:val="32"/>
              </w:rPr>
            </w:pPr>
            <w:r w:rsidRPr="00E578F8">
              <w:rPr>
                <w:rFonts w:ascii="Arial" w:hAnsi="Arial" w:cs="Arial"/>
                <w:b/>
                <w:bCs/>
                <w:sz w:val="32"/>
                <w:szCs w:val="32"/>
              </w:rPr>
              <w:t>Wire</w:t>
            </w:r>
          </w:p>
        </w:tc>
        <w:tc>
          <w:tcPr>
            <w:tcW w:w="2120" w:type="dxa"/>
            <w:tcBorders>
              <w:top w:val="nil"/>
              <w:left w:val="nil"/>
              <w:bottom w:val="single" w:sz="8" w:space="0" w:color="000000"/>
              <w:right w:val="single" w:sz="8" w:space="0" w:color="000000"/>
            </w:tcBorders>
            <w:shd w:val="clear" w:color="auto" w:fill="auto"/>
            <w:vAlign w:val="center"/>
            <w:hideMark/>
          </w:tcPr>
          <w:p w:rsidR="006F2CA2" w:rsidRPr="00E578F8" w:rsidRDefault="006F2CA2" w:rsidP="00961DA8">
            <w:pPr>
              <w:jc w:val="center"/>
              <w:rPr>
                <w:rFonts w:ascii="Calibri" w:hAnsi="Calibri" w:cs="Calibri"/>
                <w:sz w:val="32"/>
                <w:szCs w:val="32"/>
              </w:rPr>
            </w:pPr>
            <w:r w:rsidRPr="00E578F8">
              <w:rPr>
                <w:rFonts w:ascii="Calibri" w:hAnsi="Calibri" w:cs="Calibri"/>
                <w:sz w:val="32"/>
                <w:szCs w:val="32"/>
              </w:rPr>
              <w:t> </w:t>
            </w:r>
          </w:p>
        </w:tc>
      </w:tr>
      <w:tr w:rsidR="006F2CA2" w:rsidRPr="00E578F8" w:rsidTr="00961DA8">
        <w:trPr>
          <w:trHeight w:val="36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Berk-Tek</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D505BD" w:rsidP="00961DA8">
            <w:pPr>
              <w:jc w:val="center"/>
              <w:rPr>
                <w:rFonts w:ascii="Arial" w:hAnsi="Arial" w:cs="Arial"/>
                <w:sz w:val="20"/>
                <w:szCs w:val="20"/>
                <w:u w:val="single"/>
              </w:rPr>
            </w:pPr>
            <w:hyperlink r:id="rId15" w:tgtFrame="_parent" w:history="1">
              <w:r w:rsidR="006F2CA2" w:rsidRPr="00E578F8">
                <w:rPr>
                  <w:rFonts w:ascii="Arial" w:hAnsi="Arial" w:cs="Arial"/>
                  <w:sz w:val="20"/>
                  <w:szCs w:val="20"/>
                  <w:u w:val="single"/>
                </w:rPr>
                <w:t>LANmark-10G Cat 6A Plenum</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10137385</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4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Belden</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10GX System UTP Cable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10GX130042500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7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b/>
                <w:bCs/>
                <w:sz w:val="28"/>
                <w:szCs w:val="28"/>
              </w:rPr>
            </w:pPr>
            <w:r w:rsidRPr="00E578F8">
              <w:rPr>
                <w:rFonts w:ascii="Calibri" w:hAnsi="Calibri" w:cs="Calibri"/>
                <w:b/>
                <w:bCs/>
                <w:sz w:val="28"/>
                <w:szCs w:val="28"/>
              </w:rPr>
              <w:t>Superior Essex</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Superior Essex 10Gain XP Cat 6A</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CMP 6H-272-6B</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Calibri" w:hAnsi="Calibri" w:cs="Calibri"/>
              </w:rPr>
            </w:pPr>
            <w:r w:rsidRPr="00E578F8">
              <w:rPr>
                <w:rFonts w:ascii="Calibri" w:hAnsi="Calibri" w:cs="Calibri"/>
              </w:rPr>
              <w:t> </w:t>
            </w:r>
          </w:p>
        </w:tc>
      </w:tr>
      <w:tr w:rsidR="006F2CA2" w:rsidRPr="00E578F8" w:rsidTr="00961DA8">
        <w:trPr>
          <w:trHeight w:val="405"/>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b/>
                <w:bCs/>
                <w:sz w:val="32"/>
                <w:szCs w:val="32"/>
              </w:rPr>
            </w:pPr>
            <w:r w:rsidRPr="00E578F8">
              <w:rPr>
                <w:rFonts w:ascii="Arial" w:hAnsi="Arial" w:cs="Arial"/>
                <w:b/>
                <w:bCs/>
                <w:sz w:val="32"/>
                <w:szCs w:val="32"/>
              </w:rPr>
              <w:t>Ortronics</w:t>
            </w:r>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3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OR-403HDJ13</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6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OR-403HDJ16</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4 hole faceplate</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OR-403HDJ14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HDJ Blank Modules</w:t>
            </w: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OR-HDJB20</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fog white</w:t>
            </w:r>
          </w:p>
        </w:tc>
      </w:tr>
      <w:tr w:rsidR="006F2CA2" w:rsidRPr="00E578F8" w:rsidTr="00961DA8">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16" w:tgtFrame="_parent" w:history="1">
              <w:r w:rsidR="006F2CA2" w:rsidRPr="00E578F8">
                <w:rPr>
                  <w:rFonts w:ascii="Arial" w:hAnsi="Arial" w:cs="Arial"/>
                  <w:sz w:val="20"/>
                  <w:szCs w:val="20"/>
                  <w:u w:val="single"/>
                </w:rPr>
                <w:t>Clarity 10G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90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17" w:tgtFrame="_parent" w:history="1">
              <w:r w:rsidR="006F2CA2" w:rsidRPr="00E578F8">
                <w:rPr>
                  <w:rFonts w:ascii="Arial" w:hAnsi="Arial" w:cs="Arial"/>
                  <w:sz w:val="20"/>
                  <w:szCs w:val="20"/>
                  <w:u w:val="single"/>
                </w:rPr>
                <w:t>Clarity 10G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18" w:tgtFrame="_parent" w:history="1">
              <w:r w:rsidR="006F2CA2" w:rsidRPr="00E578F8">
                <w:rPr>
                  <w:rFonts w:ascii="Arial" w:hAnsi="Arial" w:cs="Arial"/>
                  <w:sz w:val="20"/>
                  <w:szCs w:val="20"/>
                  <w:u w:val="single"/>
                </w:rPr>
                <w:t>Clarity 10G angled 24-port panel, Cat6a, six-port modules, 19" x 1.75"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OR-PHA610U24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angled</w:t>
            </w:r>
          </w:p>
        </w:tc>
      </w:tr>
      <w:tr w:rsidR="006F2CA2"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19" w:tgtFrame="_parent" w:history="1">
              <w:r w:rsidR="006F2CA2" w:rsidRPr="00E578F8">
                <w:rPr>
                  <w:rFonts w:ascii="Arial" w:hAnsi="Arial" w:cs="Arial"/>
                  <w:sz w:val="20"/>
                  <w:szCs w:val="20"/>
                  <w:u w:val="single"/>
                </w:rPr>
                <w:t>Clarity Cat6a 24 port flat panel, 110/6port , T568A/B, 1.75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OR-PHD6AU24</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75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20" w:tgtFrame="_parent" w:history="1">
              <w:r w:rsidR="006F2CA2" w:rsidRPr="00E578F8">
                <w:rPr>
                  <w:rFonts w:ascii="Arial" w:hAnsi="Arial" w:cs="Arial"/>
                  <w:sz w:val="20"/>
                  <w:szCs w:val="20"/>
                  <w:u w:val="single"/>
                </w:rPr>
                <w:t>Clarity Cat6a 48 port flat panel, 110/6port , T568A/B, 3.5 x 19, HD</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 </w:t>
            </w:r>
          </w:p>
        </w:tc>
      </w:tr>
      <w:tr w:rsidR="006F2CA2" w:rsidRPr="00E578F8" w:rsidTr="00961DA8">
        <w:trPr>
          <w:trHeight w:val="82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21" w:tgtFrame="_parent" w:history="1">
              <w:r w:rsidR="006F2CA2" w:rsidRPr="00E578F8">
                <w:rPr>
                  <w:rFonts w:ascii="Arial" w:hAnsi="Arial" w:cs="Arial"/>
                  <w:sz w:val="20"/>
                  <w:szCs w:val="20"/>
                  <w:u w:val="single"/>
                </w:rPr>
                <w:t>Clarity 10G angled 48-port panel, Cat6a, six-port modules, 19" x 3.5"</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OR-PHA610U48</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angled</w:t>
            </w:r>
          </w:p>
        </w:tc>
      </w:tr>
      <w:tr w:rsidR="006F2CA2" w:rsidRPr="00E578F8" w:rsidTr="00961DA8">
        <w:trPr>
          <w:trHeight w:val="91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D505BD" w:rsidP="00961DA8">
            <w:pPr>
              <w:rPr>
                <w:rFonts w:ascii="Arial" w:hAnsi="Arial" w:cs="Arial"/>
                <w:sz w:val="20"/>
                <w:szCs w:val="20"/>
                <w:u w:val="single"/>
              </w:rPr>
            </w:pPr>
            <w:hyperlink r:id="rId22" w:tgtFrame="_parent" w:history="1">
              <w:r w:rsidR="006F2CA2" w:rsidRPr="00E578F8">
                <w:rPr>
                  <w:rFonts w:ascii="Arial" w:hAnsi="Arial" w:cs="Arial"/>
                  <w:sz w:val="20"/>
                  <w:szCs w:val="20"/>
                  <w:u w:val="single"/>
                </w:rPr>
                <w:t>Clarity Cat6a White 48 port flat panel, 110/6port , T568A/B, 3.5 x...</w:t>
              </w:r>
            </w:hyperlink>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OR-PHD6AU48-W</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r w:rsidRPr="00E578F8">
              <w:rPr>
                <w:rFonts w:ascii="Arial" w:hAnsi="Arial" w:cs="Arial"/>
                <w:sz w:val="20"/>
                <w:szCs w:val="20"/>
              </w:rPr>
              <w:t>white</w:t>
            </w:r>
          </w:p>
        </w:tc>
      </w:tr>
      <w:tr w:rsidR="006F2CA2"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6F2CA2" w:rsidRPr="00E578F8" w:rsidRDefault="006F2CA2" w:rsidP="00961DA8">
            <w:pPr>
              <w:rPr>
                <w:rFonts w:ascii="Arial" w:hAnsi="Arial" w:cs="Arial"/>
                <w:sz w:val="20"/>
                <w:szCs w:val="20"/>
                <w:u w:val="single"/>
              </w:rPr>
            </w:pPr>
          </w:p>
        </w:tc>
        <w:tc>
          <w:tcPr>
            <w:tcW w:w="3700" w:type="dxa"/>
            <w:tcBorders>
              <w:top w:val="nil"/>
              <w:left w:val="nil"/>
              <w:bottom w:val="single" w:sz="4" w:space="0" w:color="000000"/>
              <w:right w:val="single" w:sz="4" w:space="0" w:color="000000"/>
            </w:tcBorders>
            <w:shd w:val="clear" w:color="auto" w:fill="auto"/>
            <w:vAlign w:val="center"/>
            <w:hideMark/>
          </w:tcPr>
          <w:p w:rsidR="006F2CA2" w:rsidRPr="00E578F8" w:rsidRDefault="007B5881" w:rsidP="00961DA8">
            <w:pPr>
              <w:jc w:val="center"/>
              <w:rPr>
                <w:rFonts w:ascii="Arial" w:hAnsi="Arial" w:cs="Arial"/>
                <w:sz w:val="20"/>
                <w:szCs w:val="20"/>
              </w:rPr>
            </w:pPr>
            <w:r w:rsidRPr="00E578F8">
              <w:rPr>
                <w:rFonts w:ascii="Arial" w:hAnsi="Arial" w:cs="Arial"/>
                <w:b/>
                <w:bCs/>
                <w:sz w:val="32"/>
                <w:szCs w:val="32"/>
              </w:rPr>
              <w:t>Ortronics</w:t>
            </w:r>
          </w:p>
        </w:tc>
        <w:tc>
          <w:tcPr>
            <w:tcW w:w="2120" w:type="dxa"/>
            <w:tcBorders>
              <w:top w:val="nil"/>
              <w:left w:val="nil"/>
              <w:bottom w:val="single" w:sz="4" w:space="0" w:color="000000"/>
              <w:right w:val="single" w:sz="8" w:space="0" w:color="000000"/>
            </w:tcBorders>
            <w:shd w:val="clear" w:color="auto" w:fill="auto"/>
            <w:vAlign w:val="center"/>
            <w:hideMark/>
          </w:tcPr>
          <w:p w:rsidR="006F2CA2" w:rsidRPr="00E578F8" w:rsidRDefault="006F2CA2" w:rsidP="00961DA8">
            <w:pPr>
              <w:jc w:val="center"/>
              <w:rPr>
                <w:rFonts w:ascii="Arial" w:hAnsi="Arial" w:cs="Arial"/>
                <w:sz w:val="20"/>
                <w:szCs w:val="20"/>
              </w:rPr>
            </w:pPr>
          </w:p>
        </w:tc>
      </w:tr>
      <w:tr w:rsidR="007B5881" w:rsidRPr="00E578F8" w:rsidTr="00961DA8">
        <w:trPr>
          <w:trHeight w:val="885"/>
        </w:trPr>
        <w:tc>
          <w:tcPr>
            <w:tcW w:w="2860" w:type="dxa"/>
            <w:tcBorders>
              <w:top w:val="nil"/>
              <w:left w:val="single" w:sz="4" w:space="0" w:color="000000"/>
              <w:bottom w:val="single" w:sz="4" w:space="0" w:color="000000"/>
              <w:right w:val="single" w:sz="4" w:space="0" w:color="000000"/>
            </w:tcBorders>
            <w:shd w:val="clear" w:color="auto" w:fill="auto"/>
            <w:vAlign w:val="center"/>
          </w:tcPr>
          <w:p w:rsidR="007B5881" w:rsidRPr="00E578F8" w:rsidRDefault="00D505BD" w:rsidP="007B5881">
            <w:pPr>
              <w:rPr>
                <w:rFonts w:ascii="Arial" w:hAnsi="Arial" w:cs="Arial"/>
                <w:sz w:val="20"/>
                <w:szCs w:val="20"/>
                <w:u w:val="single"/>
              </w:rPr>
            </w:pPr>
            <w:hyperlink r:id="rId23" w:tgtFrame="_parent" w:history="1">
              <w:r w:rsidR="007B5881" w:rsidRPr="00E578F8">
                <w:rPr>
                  <w:rFonts w:ascii="Arial" w:hAnsi="Arial" w:cs="Arial"/>
                  <w:sz w:val="20"/>
                  <w:szCs w:val="20"/>
                  <w:u w:val="single"/>
                </w:rPr>
                <w:t>Clarity Cat6a 24 port White angled panel, 110/6port , T568A/B, 1.75...</w:t>
              </w:r>
            </w:hyperlink>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84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D505BD" w:rsidP="007B5881">
            <w:pPr>
              <w:rPr>
                <w:rFonts w:ascii="Arial" w:hAnsi="Arial" w:cs="Arial"/>
                <w:sz w:val="20"/>
                <w:szCs w:val="20"/>
                <w:u w:val="single"/>
              </w:rPr>
            </w:pPr>
            <w:hyperlink r:id="rId24" w:tgtFrame="_parent" w:history="1">
              <w:r w:rsidR="007B5881" w:rsidRPr="00E578F8">
                <w:rPr>
                  <w:rFonts w:ascii="Arial" w:hAnsi="Arial" w:cs="Arial"/>
                  <w:sz w:val="20"/>
                  <w:szCs w:val="20"/>
                  <w:u w:val="single"/>
                </w:rPr>
                <w:t>Clarity Cat6a White 24 port flat panel, 110/6port , T568A/B, 1.75 x...</w:t>
              </w:r>
            </w:hyperlink>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OR-PHD6AU24-W</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780"/>
        </w:trPr>
        <w:tc>
          <w:tcPr>
            <w:tcW w:w="286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25" w:tgtFrame="_parent" w:history="1">
              <w:r w:rsidR="007B5881" w:rsidRPr="00E578F8">
                <w:rPr>
                  <w:rFonts w:ascii="Arial" w:hAnsi="Arial" w:cs="Arial"/>
                  <w:sz w:val="20"/>
                  <w:szCs w:val="20"/>
                  <w:u w:val="single"/>
                </w:rPr>
                <w:t>Clarity Cat6a 48 port White angled panel, 110/6port , T568A/B, 3.5...</w:t>
              </w:r>
            </w:hyperlink>
          </w:p>
        </w:tc>
        <w:tc>
          <w:tcPr>
            <w:tcW w:w="3700" w:type="dxa"/>
            <w:tcBorders>
              <w:top w:val="single" w:sz="4" w:space="0" w:color="000000"/>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white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24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48 port angled panel, 110/6 port, 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OR-PHA6AU48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angled</w:t>
            </w:r>
          </w:p>
        </w:tc>
      </w:tr>
      <w:tr w:rsidR="007B5881" w:rsidRPr="00E578F8" w:rsidTr="00961DA8">
        <w:trPr>
          <w:trHeight w:val="55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24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OR-PHAHJU24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HDJ series 48 port unloaded angled panel</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OR-PHAHJU48</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Clarity Cat6a High Density jack RJ45</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OR-HDJ6A-36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High Density Jack - Blue</w:t>
            </w:r>
          </w:p>
        </w:tc>
      </w:tr>
      <w:tr w:rsidR="007B5881" w:rsidRPr="00E578F8" w:rsidTr="00961DA8">
        <w:trPr>
          <w:trHeight w:val="6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Data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OR-MM6710</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Rack</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636"/>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OR-MM6VMD706</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Mighty Mo 6 Cable Management Cage with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8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OR-19-84-6T2SD-CMB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 DirectPatch Cable Management Rack, 6" Channel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648"/>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OR-DVMS704</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Standard Vertical Cable Management Cage w/cover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4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Wall Cabinet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OR-MMW192426P-B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19U x 24"W x 26" D, Plexiglass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OR-MMW262426P-B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26U x 24"W x 26" D, Plexiglass door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OR-DCW19M12-B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nil"/>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OR-DCW26M12-B</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26U Mounting Rail, 1 pair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single" w:sz="4"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OR-MMCFAN-4-50</w:t>
            </w: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Fan Kit, 4", 50cfm</w:t>
            </w:r>
          </w:p>
        </w:tc>
        <w:tc>
          <w:tcPr>
            <w:tcW w:w="2120" w:type="dxa"/>
            <w:tcBorders>
              <w:top w:val="nil"/>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75"/>
        </w:trPr>
        <w:tc>
          <w:tcPr>
            <w:tcW w:w="2860" w:type="dxa"/>
            <w:tcBorders>
              <w:top w:val="single" w:sz="8" w:space="0" w:color="000000"/>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Chatsworth Products</w:t>
            </w:r>
          </w:p>
        </w:tc>
        <w:tc>
          <w:tcPr>
            <w:tcW w:w="2120" w:type="dxa"/>
            <w:tcBorders>
              <w:top w:val="single" w:sz="8" w:space="0" w:color="000000"/>
              <w:left w:val="nil"/>
              <w:bottom w:val="nil"/>
              <w:right w:val="single" w:sz="8"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r w:rsidRPr="00E578F8">
              <w:rPr>
                <w:rFonts w:ascii="Arial" w:hAnsi="Arial" w:cs="Arial"/>
                <w:b/>
                <w:bCs/>
                <w:sz w:val="28"/>
                <w:szCs w:val="28"/>
              </w:rPr>
              <w:t> </w:t>
            </w:r>
          </w:p>
        </w:tc>
      </w:tr>
      <w:tr w:rsidR="007B5881" w:rsidRPr="00E578F8" w:rsidTr="00961DA8">
        <w:trPr>
          <w:trHeight w:val="300"/>
        </w:trPr>
        <w:tc>
          <w:tcPr>
            <w:tcW w:w="2860"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48353-703</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single" w:sz="8" w:space="0" w:color="000000"/>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84"H x 19"W, 45U</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48353-720</w:t>
            </w:r>
          </w:p>
        </w:tc>
        <w:tc>
          <w:tcPr>
            <w:tcW w:w="3700" w:type="dxa"/>
            <w:tcBorders>
              <w:top w:val="nil"/>
              <w:left w:val="nil"/>
              <w:bottom w:val="nil"/>
              <w:right w:val="nil"/>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 xml:space="preserve"> 19”W Universal Rack - UL Listed</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48"H x 19"W, 24U</w:t>
            </w:r>
          </w:p>
        </w:tc>
      </w:tr>
      <w:tr w:rsidR="007B5881" w:rsidRPr="00E578F8" w:rsidTr="00961DA8">
        <w:trPr>
          <w:trHeight w:val="30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11583-519</w:t>
            </w:r>
          </w:p>
        </w:tc>
        <w:tc>
          <w:tcPr>
            <w:tcW w:w="3700" w:type="dxa"/>
            <w:tcBorders>
              <w:top w:val="single" w:sz="4"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Flush Mounted Wall Bracket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19" rack</w:t>
            </w:r>
          </w:p>
        </w:tc>
      </w:tr>
      <w:tr w:rsidR="007B5881" w:rsidRPr="00E578F8" w:rsidTr="00961DA8">
        <w:trPr>
          <w:trHeight w:val="390"/>
        </w:trPr>
        <w:tc>
          <w:tcPr>
            <w:tcW w:w="2860" w:type="dxa"/>
            <w:tcBorders>
              <w:top w:val="nil"/>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b/>
                <w:bCs/>
                <w:sz w:val="28"/>
                <w:szCs w:val="28"/>
              </w:rPr>
            </w:pPr>
            <w:r w:rsidRPr="00E578F8">
              <w:rPr>
                <w:rFonts w:ascii="Calibri" w:hAnsi="Calibri" w:cs="Calibri"/>
                <w:b/>
                <w:bCs/>
                <w:sz w:val="28"/>
                <w:szCs w:val="28"/>
              </w:rPr>
              <w:t> </w:t>
            </w:r>
          </w:p>
        </w:tc>
        <w:tc>
          <w:tcPr>
            <w:tcW w:w="3700" w:type="dxa"/>
            <w:tcBorders>
              <w:top w:val="nil"/>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28"/>
                <w:szCs w:val="28"/>
              </w:rPr>
            </w:pP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7B5881">
        <w:trPr>
          <w:trHeight w:val="390"/>
        </w:trPr>
        <w:tc>
          <w:tcPr>
            <w:tcW w:w="2860" w:type="dxa"/>
            <w:tcBorders>
              <w:top w:val="nil"/>
              <w:left w:val="single" w:sz="8" w:space="0" w:color="000000"/>
              <w:bottom w:val="nil"/>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c>
          <w:tcPr>
            <w:tcW w:w="3700" w:type="dxa"/>
            <w:tcBorders>
              <w:top w:val="nil"/>
              <w:left w:val="nil"/>
              <w:bottom w:val="nil"/>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Arial" w:hAnsi="Arial" w:cs="Arial"/>
                <w:b/>
                <w:bCs/>
                <w:sz w:val="28"/>
                <w:szCs w:val="28"/>
              </w:rPr>
              <w:t>Belden</w:t>
            </w:r>
          </w:p>
        </w:tc>
        <w:tc>
          <w:tcPr>
            <w:tcW w:w="2120" w:type="dxa"/>
            <w:tcBorders>
              <w:top w:val="nil"/>
              <w:left w:val="nil"/>
              <w:bottom w:val="nil"/>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p>
        </w:tc>
      </w:tr>
      <w:tr w:rsidR="007B5881" w:rsidRPr="00E578F8" w:rsidTr="00961DA8">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AngleFlex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Default="007B5881" w:rsidP="007B5881">
            <w:pPr>
              <w:jc w:val="center"/>
              <w:rPr>
                <w:rFonts w:ascii="Arial" w:hAnsi="Arial" w:cs="Arial"/>
                <w:b/>
                <w:bCs/>
                <w:sz w:val="28"/>
                <w:szCs w:val="28"/>
              </w:rPr>
            </w:pPr>
          </w:p>
          <w:p w:rsidR="007B5881" w:rsidRPr="00E578F8" w:rsidRDefault="007B5881" w:rsidP="007B5881">
            <w:pPr>
              <w:jc w:val="center"/>
              <w:rPr>
                <w:rFonts w:ascii="Calibri" w:hAnsi="Calibri" w:cs="Calibri"/>
              </w:rPr>
            </w:pPr>
            <w:r w:rsidRPr="00E578F8">
              <w:rPr>
                <w:rFonts w:ascii="Calibri" w:hAnsi="Calibri" w:cs="Calibri"/>
              </w:rPr>
              <w:t>AX103248</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Default="007B5881" w:rsidP="007B5881">
            <w:pPr>
              <w:jc w:val="center"/>
              <w:rPr>
                <w:rFonts w:ascii="Arial" w:hAnsi="Arial" w:cs="Arial"/>
                <w:sz w:val="20"/>
                <w:szCs w:val="20"/>
              </w:rPr>
            </w:pPr>
          </w:p>
          <w:p w:rsidR="007B5881" w:rsidRDefault="007B5881" w:rsidP="007B5881">
            <w:pPr>
              <w:jc w:val="center"/>
              <w:rPr>
                <w:rFonts w:ascii="Arial" w:hAnsi="Arial" w:cs="Arial"/>
                <w:sz w:val="20"/>
                <w:szCs w:val="20"/>
              </w:rPr>
            </w:pPr>
            <w:r w:rsidRPr="00E578F8">
              <w:rPr>
                <w:rFonts w:ascii="Arial" w:hAnsi="Arial" w:cs="Arial"/>
                <w:sz w:val="20"/>
                <w:szCs w:val="20"/>
              </w:rPr>
              <w:t>AngleFlex Patch Panel, 24 port, 1U</w:t>
            </w:r>
          </w:p>
          <w:p w:rsidR="007B5881" w:rsidRPr="00E578F8" w:rsidRDefault="007B5881" w:rsidP="007B5881">
            <w:pPr>
              <w:jc w:val="center"/>
              <w:rPr>
                <w:rFonts w:ascii="Arial" w:hAnsi="Arial" w:cs="Arial"/>
                <w:sz w:val="20"/>
                <w:szCs w:val="20"/>
              </w:rPr>
            </w:pPr>
          </w:p>
        </w:tc>
      </w:tr>
      <w:tr w:rsidR="007B5881" w:rsidRPr="00E578F8" w:rsidTr="00961DA8">
        <w:trPr>
          <w:trHeight w:val="39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AngleFlex Patch Panel</w:t>
            </w:r>
          </w:p>
        </w:tc>
        <w:tc>
          <w:tcPr>
            <w:tcW w:w="3700" w:type="dxa"/>
            <w:tcBorders>
              <w:top w:val="single" w:sz="4" w:space="0" w:color="000000"/>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Calibri" w:hAnsi="Calibri" w:cs="Calibri"/>
              </w:rPr>
            </w:pPr>
            <w:r w:rsidRPr="00E578F8">
              <w:rPr>
                <w:rFonts w:ascii="Calibri" w:hAnsi="Calibri" w:cs="Calibri"/>
              </w:rPr>
              <w:t>AX103249</w:t>
            </w:r>
          </w:p>
        </w:tc>
        <w:tc>
          <w:tcPr>
            <w:tcW w:w="2120" w:type="dxa"/>
            <w:tcBorders>
              <w:top w:val="single" w:sz="4" w:space="0" w:color="000000"/>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AngleFlex Patch Panel, 48 port, 2U</w:t>
            </w:r>
          </w:p>
        </w:tc>
      </w:tr>
      <w:tr w:rsidR="007B5881" w:rsidRPr="00E578F8" w:rsidTr="00961DA8">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24 port, 1U, 10GX Keyconnect patch panel</w:t>
            </w:r>
          </w:p>
        </w:tc>
      </w:tr>
      <w:tr w:rsidR="007B5881" w:rsidRPr="00E578F8" w:rsidTr="00961DA8">
        <w:trPr>
          <w:trHeight w:val="3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10GX Patch Panels</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AX103256</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48 port, 2U, 10GX Keyconnect patch panel</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T568A/B</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AX103073</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Copper - Category 6A - 10GX Modular Jacks - KeyConnect</w:t>
            </w:r>
          </w:p>
        </w:tc>
      </w:tr>
      <w:tr w:rsidR="007B5881"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AX102660</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7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AX102655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AX102249</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6-port, with ID windows, single-gang</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AX102251</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Faceplate</w:t>
            </w:r>
          </w:p>
        </w:tc>
      </w:tr>
      <w:tr w:rsidR="007B5881" w:rsidRPr="00E578F8" w:rsidTr="00961DA8">
        <w:trPr>
          <w:trHeight w:val="51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CAT6+ KeyConect Patch Panel, 24 port, 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patch Panel</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CAT6+ KeyConect Patch Panel, 48 port, 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AX103115</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KeyConnect patch Panel</w:t>
            </w:r>
          </w:p>
        </w:tc>
      </w:tr>
      <w:tr w:rsidR="007B5881" w:rsidRPr="00E578F8" w:rsidTr="00961DA8">
        <w:trPr>
          <w:trHeight w:val="420"/>
        </w:trPr>
        <w:tc>
          <w:tcPr>
            <w:tcW w:w="2860"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single" w:sz="8" w:space="0" w:color="000000"/>
              <w:left w:val="nil"/>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Corning</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2.9 mm Subunits, Singlemode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six strands fiber singlemode</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012E68-31131-29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F, 2.99 mm Subunits, Singlemode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strands fiber singlemode</w:t>
            </w:r>
          </w:p>
        </w:tc>
      </w:tr>
      <w:tr w:rsidR="007B5881" w:rsidRPr="00E578F8" w:rsidTr="00961DA8">
        <w:trPr>
          <w:trHeight w:val="300"/>
        </w:trPr>
        <w:tc>
          <w:tcPr>
            <w:tcW w:w="2860" w:type="dxa"/>
            <w:tcBorders>
              <w:top w:val="nil"/>
              <w:left w:val="single" w:sz="8" w:space="0" w:color="000000"/>
              <w:bottom w:val="nil"/>
              <w:right w:val="nil"/>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006T88-31190-D3</w:t>
            </w: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MIC® DX Tight-Buffered Armored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961DA8">
        <w:trPr>
          <w:trHeight w:val="570"/>
        </w:trPr>
        <w:tc>
          <w:tcPr>
            <w:tcW w:w="2860"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012ESP-T4101DA3</w:t>
            </w:r>
          </w:p>
        </w:tc>
        <w:tc>
          <w:tcPr>
            <w:tcW w:w="3700" w:type="dxa"/>
            <w:tcBorders>
              <w:top w:val="nil"/>
              <w:left w:val="nil"/>
              <w:bottom w:val="nil"/>
              <w:right w:val="nil"/>
            </w:tcBorders>
            <w:shd w:val="clear" w:color="auto" w:fill="auto"/>
            <w:vAlign w:val="bottom"/>
            <w:hideMark/>
          </w:tcPr>
          <w:p w:rsidR="007B5881" w:rsidRPr="00E578F8" w:rsidRDefault="00D505BD" w:rsidP="007B5881">
            <w:pPr>
              <w:rPr>
                <w:rFonts w:ascii="Arial" w:hAnsi="Arial" w:cs="Arial"/>
                <w:sz w:val="20"/>
                <w:szCs w:val="20"/>
                <w:u w:val="single"/>
              </w:rPr>
            </w:pPr>
            <w:hyperlink r:id="rId26" w:tgtFrame="_blank" w:history="1">
              <w:r w:rsidR="007B5881" w:rsidRPr="00E578F8">
                <w:rPr>
                  <w:rFonts w:ascii="Arial" w:hAnsi="Arial" w:cs="Arial"/>
                  <w:sz w:val="20"/>
                  <w:szCs w:val="20"/>
                  <w:u w:val="single"/>
                </w:rPr>
                <w:t>FREEDM® Loose Tube, Gel-Free, Interlocking Armored Cable, Plenum, 12 F, Single-mode (OS2)</w:t>
              </w:r>
            </w:hyperlink>
          </w:p>
        </w:tc>
        <w:tc>
          <w:tcPr>
            <w:tcW w:w="2120" w:type="dxa"/>
            <w:tcBorders>
              <w:top w:val="nil"/>
              <w:left w:val="single" w:sz="4" w:space="0" w:color="000000"/>
              <w:bottom w:val="single" w:sz="4" w:space="0" w:color="000000"/>
              <w:right w:val="single" w:sz="4" w:space="0" w:color="000000"/>
            </w:tcBorders>
            <w:shd w:val="clear" w:color="FFFFFF" w:fill="FFFFFF"/>
            <w:vAlign w:val="center"/>
            <w:hideMark/>
          </w:tcPr>
          <w:p w:rsidR="007B5881" w:rsidRPr="00E578F8" w:rsidRDefault="007B5881" w:rsidP="007B5881">
            <w:pPr>
              <w:rPr>
                <w:rFonts w:ascii="Arial" w:hAnsi="Arial" w:cs="Arial"/>
                <w:sz w:val="20"/>
                <w:szCs w:val="20"/>
              </w:rPr>
            </w:pPr>
            <w:r w:rsidRPr="00E578F8">
              <w:rPr>
                <w:rFonts w:ascii="Arial" w:hAnsi="Arial" w:cs="Arial"/>
                <w:sz w:val="20"/>
                <w:szCs w:val="20"/>
              </w:rPr>
              <w:t>12 fiber, single mode - indoor/outdoor</w:t>
            </w:r>
          </w:p>
        </w:tc>
      </w:tr>
      <w:tr w:rsidR="007B5881" w:rsidRPr="00E578F8" w:rsidTr="00961DA8">
        <w:trPr>
          <w:trHeight w:val="984"/>
        </w:trPr>
        <w:tc>
          <w:tcPr>
            <w:tcW w:w="2860" w:type="dxa"/>
            <w:tcBorders>
              <w:top w:val="nil"/>
              <w:left w:val="single" w:sz="8" w:space="0" w:color="000000"/>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012E8P-31131-A3</w:t>
            </w:r>
          </w:p>
        </w:tc>
        <w:tc>
          <w:tcPr>
            <w:tcW w:w="3700" w:type="dxa"/>
            <w:tcBorders>
              <w:top w:val="single" w:sz="4" w:space="0" w:color="000000"/>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FREEDM® One Tight-Buffered, Interlocking Armored Cable, Plenum, 12 F, Single-mode (OS2)</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12 fiber, single mode - indoor/outdoor</w:t>
            </w:r>
          </w:p>
        </w:tc>
      </w:tr>
      <w:tr w:rsidR="007B5881" w:rsidRPr="00E578F8" w:rsidTr="00961DA8">
        <w:trPr>
          <w:trHeight w:val="552"/>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27" w:tgtFrame="_parent" w:history="1">
              <w:r w:rsidR="007B5881" w:rsidRPr="00E578F8">
                <w:rPr>
                  <w:rFonts w:ascii="Arial" w:hAnsi="Arial" w:cs="Arial"/>
                  <w:sz w:val="20"/>
                  <w:szCs w:val="20"/>
                  <w:u w:val="single"/>
                </w:rPr>
                <w:t>006TSF-T4190DA1</w:t>
              </w:r>
            </w:hyperlink>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OUTDOOR   50 µm MM (OM4)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6 F, 50 µm multimode (OM4)</w:t>
            </w:r>
          </w:p>
        </w:tc>
      </w:tr>
      <w:tr w:rsidR="007B5881" w:rsidRPr="00E578F8" w:rsidTr="00961DA8">
        <w:trPr>
          <w:trHeight w:val="612"/>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28" w:tgtFrame="_blank" w:history="1">
              <w:r w:rsidR="007B5881" w:rsidRPr="00E578F8">
                <w:rPr>
                  <w:rFonts w:ascii="Arial" w:hAnsi="Arial" w:cs="Arial"/>
                  <w:sz w:val="20"/>
                  <w:szCs w:val="20"/>
                  <w:u w:val="single"/>
                </w:rPr>
                <w:t> 006T88-31190-A3</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961DA8">
        <w:trPr>
          <w:trHeight w:val="600"/>
        </w:trPr>
        <w:tc>
          <w:tcPr>
            <w:tcW w:w="2860" w:type="dxa"/>
            <w:tcBorders>
              <w:top w:val="single" w:sz="8" w:space="0" w:color="CCCCCC"/>
              <w:left w:val="single" w:sz="8" w:space="0" w:color="000000"/>
              <w:bottom w:val="single" w:sz="8" w:space="0" w:color="auto"/>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29" w:tgtFrame="_blank" w:history="1">
              <w:r w:rsidR="007B5881" w:rsidRPr="00E578F8">
                <w:rPr>
                  <w:rFonts w:ascii="Arial" w:hAnsi="Arial" w:cs="Arial"/>
                  <w:sz w:val="20"/>
                  <w:szCs w:val="20"/>
                  <w:u w:val="single"/>
                </w:rPr>
                <w:t> 006T88-31191-A3</w:t>
              </w:r>
            </w:hyperlink>
          </w:p>
        </w:tc>
        <w:tc>
          <w:tcPr>
            <w:tcW w:w="3700" w:type="dxa"/>
            <w:tcBorders>
              <w:top w:val="nil"/>
              <w:left w:val="single" w:sz="4" w:space="0" w:color="000000"/>
              <w:bottom w:val="single" w:sz="8" w:space="0" w:color="auto"/>
              <w:right w:val="single" w:sz="4"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50 µm MM OM4+ cable (extd distance)</w:t>
            </w:r>
          </w:p>
        </w:tc>
        <w:tc>
          <w:tcPr>
            <w:tcW w:w="2120" w:type="dxa"/>
            <w:tcBorders>
              <w:top w:val="nil"/>
              <w:left w:val="nil"/>
              <w:bottom w:val="single" w:sz="8" w:space="0" w:color="auto"/>
              <w:right w:val="single" w:sz="8" w:space="0" w:color="000000"/>
            </w:tcBorders>
            <w:shd w:val="clear" w:color="auto" w:fill="auto"/>
            <w:vAlign w:val="center"/>
            <w:hideMark/>
          </w:tcPr>
          <w:p w:rsidR="007B5881" w:rsidRPr="00E578F8" w:rsidRDefault="007B5881" w:rsidP="007B5881">
            <w:pPr>
              <w:jc w:val="center"/>
              <w:rPr>
                <w:rFonts w:ascii="Calibri" w:hAnsi="Calibri" w:cs="Calibri"/>
              </w:rPr>
            </w:pPr>
            <w:r w:rsidRPr="00E578F8">
              <w:rPr>
                <w:rFonts w:ascii="Calibri" w:hAnsi="Calibri" w:cs="Calibri"/>
              </w:rPr>
              <w:t>6 F, 50 µm multimode (OM4+)</w:t>
            </w:r>
          </w:p>
        </w:tc>
      </w:tr>
      <w:tr w:rsidR="007B5881" w:rsidRPr="00E578F8" w:rsidTr="00961DA8">
        <w:trPr>
          <w:trHeight w:val="612"/>
        </w:trPr>
        <w:tc>
          <w:tcPr>
            <w:tcW w:w="28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5881" w:rsidRPr="00E578F8" w:rsidRDefault="007B5881" w:rsidP="007B5881">
            <w:pPr>
              <w:jc w:val="center"/>
              <w:rPr>
                <w:rFonts w:ascii="Arial" w:hAnsi="Arial" w:cs="Arial"/>
                <w:sz w:val="20"/>
                <w:szCs w:val="20"/>
                <w:u w:val="single"/>
              </w:rPr>
            </w:pPr>
          </w:p>
        </w:tc>
        <w:tc>
          <w:tcPr>
            <w:tcW w:w="3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E1939" w:rsidP="007E1939">
            <w:pPr>
              <w:jc w:val="center"/>
              <w:rPr>
                <w:rFonts w:ascii="Calibri" w:hAnsi="Calibri" w:cs="Calibri"/>
              </w:rPr>
            </w:pPr>
            <w:r w:rsidRPr="00E578F8">
              <w:rPr>
                <w:rFonts w:ascii="Arial" w:hAnsi="Arial" w:cs="Arial"/>
                <w:b/>
                <w:bCs/>
                <w:sz w:val="32"/>
                <w:szCs w:val="32"/>
              </w:rPr>
              <w:t>Corning</w:t>
            </w:r>
            <w:r w:rsidRPr="00E578F8">
              <w:rPr>
                <w:rFonts w:ascii="Calibri" w:hAnsi="Calibri" w:cs="Calibri"/>
              </w:rPr>
              <w:t xml:space="preserve"> </w:t>
            </w:r>
          </w:p>
        </w:tc>
        <w:tc>
          <w:tcPr>
            <w:tcW w:w="2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961DA8">
        <w:trPr>
          <w:trHeight w:val="600"/>
        </w:trPr>
        <w:tc>
          <w:tcPr>
            <w:tcW w:w="2860" w:type="dxa"/>
            <w:tcBorders>
              <w:top w:val="single" w:sz="8" w:space="0" w:color="auto"/>
              <w:left w:val="single" w:sz="8" w:space="0" w:color="000000"/>
              <w:bottom w:val="single" w:sz="4" w:space="0" w:color="000000"/>
              <w:right w:val="single" w:sz="4"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0" w:tgtFrame="_blank" w:history="1">
              <w:r w:rsidR="007E1939" w:rsidRPr="00E578F8">
                <w:rPr>
                  <w:rFonts w:ascii="Arial" w:hAnsi="Arial" w:cs="Arial"/>
                  <w:sz w:val="20"/>
                  <w:szCs w:val="20"/>
                  <w:u w:val="single"/>
                </w:rPr>
                <w:t>CCH-RM12-E4-P03SH</w:t>
              </w:r>
            </w:hyperlink>
          </w:p>
        </w:tc>
        <w:tc>
          <w:tcPr>
            <w:tcW w:w="3700" w:type="dxa"/>
            <w:tcBorders>
              <w:top w:val="single" w:sz="8" w:space="0" w:color="auto"/>
              <w:left w:val="nil"/>
              <w:bottom w:val="single" w:sz="4" w:space="0" w:color="000000"/>
              <w:right w:val="single" w:sz="4" w:space="0" w:color="000000"/>
            </w:tcBorders>
            <w:shd w:val="clear" w:color="auto" w:fill="auto"/>
            <w:vAlign w:val="center"/>
            <w:hideMark/>
          </w:tcPr>
          <w:p w:rsidR="007B5881" w:rsidRPr="00E578F8" w:rsidRDefault="007E1939" w:rsidP="007E1939">
            <w:pPr>
              <w:jc w:val="center"/>
              <w:rPr>
                <w:rFonts w:ascii="Calibri" w:hAnsi="Calibri" w:cs="Calibri"/>
              </w:rPr>
            </w:pPr>
            <w:r w:rsidRPr="00E578F8">
              <w:rPr>
                <w:rFonts w:ascii="Calibri" w:hAnsi="Calibri" w:cs="Calibri"/>
              </w:rPr>
              <w:t>Closet Connector Housing, Pigtailed, LC Adapters</w:t>
            </w:r>
          </w:p>
        </w:tc>
        <w:tc>
          <w:tcPr>
            <w:tcW w:w="2120" w:type="dxa"/>
            <w:tcBorders>
              <w:top w:val="single" w:sz="8" w:space="0" w:color="auto"/>
              <w:left w:val="nil"/>
              <w:bottom w:val="single" w:sz="4" w:space="0" w:color="000000"/>
              <w:right w:val="single" w:sz="8" w:space="0" w:color="000000"/>
            </w:tcBorders>
            <w:shd w:val="clear" w:color="auto" w:fill="auto"/>
            <w:vAlign w:val="center"/>
            <w:hideMark/>
          </w:tcPr>
          <w:p w:rsidR="007B5881" w:rsidRPr="00E578F8" w:rsidRDefault="007E1939" w:rsidP="007B5881">
            <w:pPr>
              <w:jc w:val="center"/>
              <w:rPr>
                <w:rFonts w:ascii="Arial" w:hAnsi="Arial" w:cs="Arial"/>
                <w:sz w:val="20"/>
                <w:szCs w:val="20"/>
              </w:rPr>
            </w:pPr>
            <w:r w:rsidRPr="00E578F8">
              <w:rPr>
                <w:rFonts w:ascii="Arial" w:hAnsi="Arial" w:cs="Arial"/>
                <w:sz w:val="20"/>
                <w:szCs w:val="20"/>
              </w:rPr>
              <w:t>Duplex, 12 F, 50 µm multimode (OM4)</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CCH-CP06-E4</w:t>
            </w:r>
          </w:p>
        </w:tc>
        <w:tc>
          <w:tcPr>
            <w:tcW w:w="3700" w:type="dxa"/>
            <w:tcBorders>
              <w:top w:val="nil"/>
              <w:left w:val="nil"/>
              <w:bottom w:val="single" w:sz="4"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Calibri" w:hAnsi="Calibri" w:cs="Calibri"/>
              </w:rPr>
              <w:t>Closet Connector Housing, LC Adapter</w:t>
            </w:r>
          </w:p>
        </w:tc>
        <w:tc>
          <w:tcPr>
            <w:tcW w:w="2120" w:type="dxa"/>
            <w:tcBorders>
              <w:top w:val="nil"/>
              <w:left w:val="nil"/>
              <w:bottom w:val="single" w:sz="4"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Duplex, 6 F, 50 µm multimode (OM3/4)</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CCH-CP12-A9</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LC Adapter 0S2 12 Fiber</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450"/>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CCH-01U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Closet Conector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 panel</w:t>
            </w:r>
          </w:p>
        </w:tc>
      </w:tr>
      <w:tr w:rsidR="007B5881" w:rsidRPr="00E578F8" w:rsidTr="00961DA8">
        <w:trPr>
          <w:trHeight w:val="46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CCH-02U</w:t>
            </w:r>
          </w:p>
        </w:tc>
        <w:tc>
          <w:tcPr>
            <w:tcW w:w="3700" w:type="dxa"/>
            <w:tcBorders>
              <w:top w:val="nil"/>
              <w:left w:val="nil"/>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Closet Connector Housing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4 panel</w:t>
            </w:r>
          </w:p>
        </w:tc>
      </w:tr>
      <w:tr w:rsidR="007B5881" w:rsidRPr="00E578F8" w:rsidTr="00961DA8">
        <w:trPr>
          <w:trHeight w:val="61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CCH-CS12-E4-P00RE</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Multi-mode fiber (OM4), (50 µm)</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510"/>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1" w:tgtFrame="_blank" w:history="1">
              <w:r w:rsidR="007B5881" w:rsidRPr="00E578F8">
                <w:rPr>
                  <w:rFonts w:ascii="Arial" w:hAnsi="Arial" w:cs="Arial"/>
                  <w:sz w:val="20"/>
                  <w:szCs w:val="20"/>
                  <w:u w:val="single"/>
                </w:rPr>
                <w:t>CCH-01U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one rack unit, holds two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2" w:tgtFrame="_blank" w:history="1">
              <w:r w:rsidR="007B5881" w:rsidRPr="00E578F8">
                <w:rPr>
                  <w:rFonts w:ascii="Arial" w:hAnsi="Arial" w:cs="Arial"/>
                  <w:sz w:val="20"/>
                  <w:szCs w:val="20"/>
                  <w:u w:val="single"/>
                </w:rPr>
                <w:t>CCH-02U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two rack units, holds four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3" w:tgtFrame="_blank" w:history="1">
              <w:r w:rsidR="007B5881" w:rsidRPr="00E578F8">
                <w:rPr>
                  <w:rFonts w:ascii="Arial" w:hAnsi="Arial" w:cs="Arial"/>
                  <w:sz w:val="20"/>
                  <w:szCs w:val="20"/>
                  <w:u w:val="single"/>
                </w:rPr>
                <w:t>CCH-03U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three rack units, holds six CCH connector panels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4" w:tgtFrame="_blank" w:history="1">
              <w:r w:rsidR="007B5881" w:rsidRPr="00E578F8">
                <w:rPr>
                  <w:rFonts w:ascii="Arial" w:hAnsi="Arial" w:cs="Arial"/>
                  <w:sz w:val="20"/>
                  <w:szCs w:val="20"/>
                  <w:u w:val="single"/>
                </w:rPr>
                <w:t>CCH-04U</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 19-in, Rack 23-in, Cabinet-mount</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four rack units, holds 12 CCH connector panels</w:t>
            </w:r>
          </w:p>
        </w:tc>
      </w:tr>
      <w:tr w:rsidR="007B5881" w:rsidRPr="00E578F8" w:rsidTr="00961DA8">
        <w:trPr>
          <w:trHeight w:val="840"/>
        </w:trPr>
        <w:tc>
          <w:tcPr>
            <w:tcW w:w="2860"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CCH-CS12-A9</w:t>
            </w:r>
          </w:p>
        </w:tc>
        <w:tc>
          <w:tcPr>
            <w:tcW w:w="3700" w:type="dxa"/>
            <w:tcBorders>
              <w:top w:val="nil"/>
              <w:left w:val="nil"/>
              <w:bottom w:val="single" w:sz="4" w:space="0" w:color="000000"/>
              <w:right w:val="single" w:sz="4"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CCH Pigtailed Splice Cassette, 12 F, LC UPC duplex, Single-mode (OS2), single-fiber (250 µm)</w:t>
            </w:r>
          </w:p>
        </w:tc>
        <w:tc>
          <w:tcPr>
            <w:tcW w:w="2120" w:type="dxa"/>
            <w:tcBorders>
              <w:top w:val="nil"/>
              <w:left w:val="nil"/>
              <w:bottom w:val="single" w:sz="4" w:space="0" w:color="000000"/>
              <w:right w:val="single" w:sz="8" w:space="0" w:color="000000"/>
            </w:tcBorders>
            <w:shd w:val="clear" w:color="FFFFFF" w:fill="FFFFFF"/>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splice cassette</w:t>
            </w:r>
          </w:p>
        </w:tc>
      </w:tr>
      <w:tr w:rsidR="007B5881" w:rsidRPr="00E578F8" w:rsidTr="00961DA8">
        <w:trPr>
          <w:trHeight w:val="525"/>
        </w:trPr>
        <w:tc>
          <w:tcPr>
            <w:tcW w:w="2860" w:type="dxa"/>
            <w:tcBorders>
              <w:top w:val="nil"/>
              <w:left w:val="single" w:sz="8" w:space="0" w:color="000000"/>
              <w:bottom w:val="single" w:sz="4" w:space="0" w:color="000000"/>
              <w:right w:val="single" w:sz="4"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5" w:tgtFrame="_parent" w:history="1">
              <w:r w:rsidR="007B5881" w:rsidRPr="00E578F8">
                <w:rPr>
                  <w:rFonts w:ascii="Arial" w:hAnsi="Arial" w:cs="Arial"/>
                  <w:sz w:val="20"/>
                  <w:szCs w:val="20"/>
                  <w:u w:val="single"/>
                </w:rPr>
                <w:t>CCH-CF</w:t>
              </w:r>
            </w:hyperlink>
          </w:p>
        </w:tc>
        <w:tc>
          <w:tcPr>
            <w:tcW w:w="3700" w:type="dxa"/>
            <w:tcBorders>
              <w:top w:val="nil"/>
              <w:left w:val="nil"/>
              <w:bottom w:val="nil"/>
              <w:right w:val="nil"/>
            </w:tcBorders>
            <w:shd w:val="clear" w:color="auto" w:fill="auto"/>
            <w:vAlign w:val="bottom"/>
            <w:hideMark/>
          </w:tcPr>
          <w:p w:rsidR="007B5881" w:rsidRPr="00E578F8" w:rsidRDefault="007B5881" w:rsidP="007B5881">
            <w:pPr>
              <w:rPr>
                <w:rFonts w:ascii="Arial" w:hAnsi="Arial" w:cs="Arial"/>
                <w:sz w:val="20"/>
                <w:szCs w:val="20"/>
              </w:rPr>
            </w:pPr>
            <w:r w:rsidRPr="00E578F8">
              <w:rPr>
                <w:rFonts w:ascii="Arial" w:hAnsi="Arial" w:cs="Arial"/>
                <w:sz w:val="20"/>
                <w:szCs w:val="20"/>
              </w:rPr>
              <w:t>Termination and Slack Storage, empty, for one CCH adapter panel</w:t>
            </w:r>
          </w:p>
        </w:tc>
        <w:tc>
          <w:tcPr>
            <w:tcW w:w="2120" w:type="dxa"/>
            <w:tcBorders>
              <w:top w:val="nil"/>
              <w:left w:val="single" w:sz="4" w:space="0" w:color="000000"/>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961DA8">
        <w:trPr>
          <w:trHeight w:val="564"/>
        </w:trPr>
        <w:tc>
          <w:tcPr>
            <w:tcW w:w="2860" w:type="dxa"/>
            <w:tcBorders>
              <w:top w:val="nil"/>
              <w:left w:val="single" w:sz="8" w:space="0" w:color="000000"/>
              <w:bottom w:val="nil"/>
              <w:right w:val="nil"/>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6" w:tgtFrame="_parent" w:history="1">
              <w:r w:rsidR="007B5881" w:rsidRPr="00E578F8">
                <w:rPr>
                  <w:rFonts w:ascii="Arial" w:hAnsi="Arial" w:cs="Arial"/>
                  <w:sz w:val="20"/>
                  <w:szCs w:val="20"/>
                  <w:u w:val="single"/>
                </w:rPr>
                <w:t>CCH-CS</w:t>
              </w:r>
            </w:hyperlink>
          </w:p>
        </w:tc>
        <w:tc>
          <w:tcPr>
            <w:tcW w:w="3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Splicing, empty, for one CCH adapter panel</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Rack-Mountable Hardware</w:t>
            </w:r>
          </w:p>
        </w:tc>
      </w:tr>
      <w:tr w:rsidR="007B5881" w:rsidRPr="00E578F8" w:rsidTr="00961DA8">
        <w:trPr>
          <w:trHeight w:val="516"/>
        </w:trPr>
        <w:tc>
          <w:tcPr>
            <w:tcW w:w="2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7" w:tgtFrame="_blank" w:history="1">
              <w:r w:rsidR="007B5881" w:rsidRPr="00E578F8">
                <w:rPr>
                  <w:rFonts w:ascii="Arial" w:hAnsi="Arial" w:cs="Arial"/>
                  <w:sz w:val="20"/>
                  <w:szCs w:val="20"/>
                  <w:u w:val="single"/>
                </w:rPr>
                <w:t>SOC-LC-FAN-OM4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60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8" w:tgtFrame="_blank" w:history="1">
              <w:r w:rsidR="007B5881" w:rsidRPr="00E578F8">
                <w:rPr>
                  <w:rFonts w:ascii="Arial" w:hAnsi="Arial" w:cs="Arial"/>
                  <w:sz w:val="20"/>
                  <w:szCs w:val="20"/>
                  <w:u w:val="single"/>
                </w:rPr>
                <w:t>SOC-LC-2MM-OM4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528"/>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39" w:tgtFrame="_blank" w:history="1">
              <w:r w:rsidR="007B5881" w:rsidRPr="00E578F8">
                <w:rPr>
                  <w:rFonts w:ascii="Arial" w:hAnsi="Arial" w:cs="Arial"/>
                  <w:sz w:val="20"/>
                  <w:szCs w:val="20"/>
                  <w:u w:val="single"/>
                </w:rPr>
                <w:t>SOC-LC-3MM-OM4</w:t>
              </w:r>
            </w:hyperlink>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(OM2/3/4)</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r>
      <w:tr w:rsidR="007B5881" w:rsidRPr="00E578F8" w:rsidTr="00961DA8">
        <w:trPr>
          <w:trHeight w:val="63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r w:rsidRPr="00E578F8">
              <w:rPr>
                <w:rFonts w:ascii="Arial" w:hAnsi="Arial" w:cs="Arial"/>
                <w:sz w:val="20"/>
                <w:szCs w:val="20"/>
                <w:u w:val="single"/>
              </w:rPr>
              <w:t>96-050-51-X-2</w:t>
            </w:r>
          </w:p>
        </w:tc>
        <w:tc>
          <w:tcPr>
            <w:tcW w:w="3700" w:type="dxa"/>
            <w:tcBorders>
              <w:top w:val="nil"/>
              <w:left w:val="single" w:sz="4"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ST 50/125 SX</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25 pack / field-installable connectors</w:t>
            </w:r>
          </w:p>
        </w:tc>
      </w:tr>
      <w:tr w:rsidR="007B5881" w:rsidRPr="00E578F8" w:rsidTr="00961DA8">
        <w:trPr>
          <w:trHeight w:val="510"/>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40" w:tgtFrame="_blank" w:history="1">
              <w:r w:rsidR="007B5881" w:rsidRPr="00E578F8">
                <w:rPr>
                  <w:rFonts w:ascii="Arial" w:hAnsi="Arial" w:cs="Arial"/>
                  <w:sz w:val="20"/>
                  <w:szCs w:val="20"/>
                  <w:u w:val="single"/>
                </w:rPr>
                <w:t>95-051-98-SP-X</w:t>
              </w:r>
            </w:hyperlink>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Field-Installable Connectors</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50 µm multimode (OM3/OM4/OM4 extended 10G distance)</w:t>
            </w:r>
          </w:p>
        </w:tc>
      </w:tr>
      <w:tr w:rsidR="007B5881" w:rsidRPr="00E578F8" w:rsidTr="00961DA8">
        <w:trPr>
          <w:trHeight w:val="852"/>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u w:val="single"/>
              </w:rPr>
            </w:pPr>
          </w:p>
        </w:tc>
        <w:tc>
          <w:tcPr>
            <w:tcW w:w="3700" w:type="dxa"/>
            <w:tcBorders>
              <w:top w:val="nil"/>
              <w:left w:val="single" w:sz="4" w:space="0" w:color="000000"/>
              <w:bottom w:val="single" w:sz="4" w:space="0" w:color="000000"/>
              <w:right w:val="single" w:sz="4" w:space="0" w:color="000000"/>
            </w:tcBorders>
            <w:shd w:val="clear" w:color="auto" w:fill="auto"/>
            <w:vAlign w:val="center"/>
            <w:hideMark/>
          </w:tcPr>
          <w:p w:rsidR="007B5881" w:rsidRPr="00E578F8" w:rsidRDefault="00763E0F" w:rsidP="007B5881">
            <w:pPr>
              <w:jc w:val="center"/>
              <w:rPr>
                <w:rFonts w:ascii="Arial" w:hAnsi="Arial" w:cs="Arial"/>
                <w:sz w:val="20"/>
                <w:szCs w:val="20"/>
              </w:rPr>
            </w:pPr>
            <w:r w:rsidRPr="00E578F8">
              <w:rPr>
                <w:rFonts w:ascii="Arial" w:hAnsi="Arial" w:cs="Arial"/>
                <w:b/>
                <w:bCs/>
                <w:sz w:val="32"/>
                <w:szCs w:val="32"/>
              </w:rPr>
              <w:t>Corning</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D505BD" w:rsidP="007B5881">
            <w:pPr>
              <w:jc w:val="center"/>
              <w:rPr>
                <w:rFonts w:ascii="Arial" w:hAnsi="Arial" w:cs="Arial"/>
                <w:sz w:val="20"/>
                <w:szCs w:val="20"/>
                <w:u w:val="single"/>
              </w:rPr>
            </w:pPr>
            <w:hyperlink r:id="rId41" w:tgtFrame="_blank" w:history="1">
              <w:r w:rsidR="00763E0F" w:rsidRPr="00E578F8">
                <w:rPr>
                  <w:rFonts w:ascii="Arial" w:hAnsi="Arial" w:cs="Arial"/>
                  <w:sz w:val="20"/>
                  <w:szCs w:val="20"/>
                  <w:u w:val="single"/>
                </w:rPr>
                <w:t>WCH-02P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63E0F" w:rsidP="007B5881">
            <w:pPr>
              <w:jc w:val="center"/>
              <w:rPr>
                <w:rFonts w:ascii="Arial" w:hAnsi="Arial" w:cs="Arial"/>
                <w:sz w:val="20"/>
                <w:szCs w:val="20"/>
              </w:rPr>
            </w:pPr>
            <w:r w:rsidRPr="00E578F8">
              <w:rPr>
                <w:rFonts w:ascii="Arial" w:hAnsi="Arial" w:cs="Arial"/>
                <w:sz w:val="20"/>
                <w:szCs w:val="20"/>
              </w:rPr>
              <w:t>Holds 2 CCH connector panels/cassettes</w:t>
            </w: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tcPr>
          <w:p w:rsidR="007B5881" w:rsidRPr="00E578F8" w:rsidRDefault="00D505BD" w:rsidP="007B5881">
            <w:pPr>
              <w:jc w:val="center"/>
              <w:rPr>
                <w:rFonts w:ascii="Arial" w:hAnsi="Arial" w:cs="Arial"/>
                <w:sz w:val="20"/>
                <w:szCs w:val="20"/>
                <w:u w:val="single"/>
              </w:rPr>
            </w:pPr>
            <w:hyperlink r:id="rId42" w:tgtFrame="_blank" w:history="1">
              <w:r w:rsidR="007B5881" w:rsidRPr="00E578F8">
                <w:rPr>
                  <w:rFonts w:ascii="Arial" w:hAnsi="Arial" w:cs="Arial"/>
                  <w:sz w:val="20"/>
                  <w:szCs w:val="20"/>
                  <w:u w:val="single"/>
                </w:rPr>
                <w:t>WCH-04P</w:t>
              </w:r>
            </w:hyperlink>
          </w:p>
        </w:tc>
        <w:tc>
          <w:tcPr>
            <w:tcW w:w="3700" w:type="dxa"/>
            <w:tcBorders>
              <w:top w:val="nil"/>
              <w:left w:val="single" w:sz="4" w:space="0" w:color="000000"/>
              <w:bottom w:val="single" w:sz="8" w:space="0" w:color="000000"/>
              <w:right w:val="single" w:sz="4"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4 CCH connector panels/cassettes</w:t>
            </w:r>
          </w:p>
        </w:tc>
      </w:tr>
      <w:tr w:rsidR="007B5881" w:rsidRPr="00E578F8" w:rsidTr="00961DA8">
        <w:trPr>
          <w:trHeight w:val="816"/>
        </w:trPr>
        <w:tc>
          <w:tcPr>
            <w:tcW w:w="2860" w:type="dxa"/>
            <w:tcBorders>
              <w:top w:val="single" w:sz="8" w:space="0" w:color="CCCCCC"/>
              <w:left w:val="single" w:sz="8" w:space="0" w:color="000000"/>
              <w:bottom w:val="single" w:sz="8" w:space="0" w:color="000000"/>
              <w:right w:val="single" w:sz="8" w:space="0" w:color="000000"/>
            </w:tcBorders>
            <w:shd w:val="clear" w:color="auto" w:fill="auto"/>
            <w:vAlign w:val="center"/>
            <w:hideMark/>
          </w:tcPr>
          <w:p w:rsidR="007B5881" w:rsidRPr="00E578F8" w:rsidRDefault="00D505BD" w:rsidP="007B5881">
            <w:pPr>
              <w:jc w:val="center"/>
              <w:rPr>
                <w:rFonts w:ascii="Arial" w:hAnsi="Arial" w:cs="Arial"/>
                <w:sz w:val="20"/>
                <w:szCs w:val="20"/>
                <w:u w:val="single"/>
              </w:rPr>
            </w:pPr>
            <w:hyperlink r:id="rId43" w:tgtFrame="_blank" w:history="1">
              <w:r w:rsidR="007B5881" w:rsidRPr="00E578F8">
                <w:rPr>
                  <w:rFonts w:ascii="Arial" w:hAnsi="Arial" w:cs="Arial"/>
                  <w:sz w:val="20"/>
                  <w:szCs w:val="20"/>
                  <w:u w:val="single"/>
                </w:rPr>
                <w:t>WCH-06P</w:t>
              </w:r>
            </w:hyperlink>
          </w:p>
        </w:tc>
        <w:tc>
          <w:tcPr>
            <w:tcW w:w="3700" w:type="dxa"/>
            <w:tcBorders>
              <w:top w:val="nil"/>
              <w:left w:val="single" w:sz="4" w:space="0" w:color="000000"/>
              <w:bottom w:val="single" w:sz="8" w:space="0" w:color="000000"/>
              <w:right w:val="single" w:sz="4"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Wall-Mountable Connector Housing</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Holds 6 CCH connector panels/cassettes</w:t>
            </w:r>
          </w:p>
        </w:tc>
      </w:tr>
      <w:tr w:rsidR="007B5881" w:rsidRPr="00E578F8" w:rsidTr="00961DA8">
        <w:trPr>
          <w:trHeight w:val="390"/>
        </w:trPr>
        <w:tc>
          <w:tcPr>
            <w:tcW w:w="2860" w:type="dxa"/>
            <w:tcBorders>
              <w:top w:val="nil"/>
              <w:left w:val="single" w:sz="8" w:space="0" w:color="000000"/>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c>
          <w:tcPr>
            <w:tcW w:w="3700" w:type="dxa"/>
            <w:tcBorders>
              <w:top w:val="nil"/>
              <w:left w:val="nil"/>
              <w:bottom w:val="single" w:sz="8"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b/>
                <w:bCs/>
                <w:sz w:val="32"/>
                <w:szCs w:val="32"/>
              </w:rPr>
            </w:pPr>
            <w:r w:rsidRPr="00E578F8">
              <w:rPr>
                <w:rFonts w:ascii="Arial" w:hAnsi="Arial" w:cs="Arial"/>
                <w:b/>
                <w:bCs/>
                <w:sz w:val="32"/>
                <w:szCs w:val="32"/>
              </w:rPr>
              <w:t>Panduit</w:t>
            </w:r>
          </w:p>
        </w:tc>
        <w:tc>
          <w:tcPr>
            <w:tcW w:w="2120" w:type="dxa"/>
            <w:tcBorders>
              <w:top w:val="nil"/>
              <w:left w:val="nil"/>
              <w:bottom w:val="single" w:sz="8"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 </w:t>
            </w:r>
          </w:p>
        </w:tc>
      </w:tr>
      <w:tr w:rsidR="007B5881" w:rsidRPr="00E578F8" w:rsidTr="00961DA8">
        <w:trPr>
          <w:trHeight w:val="300"/>
        </w:trPr>
        <w:tc>
          <w:tcPr>
            <w:tcW w:w="2860" w:type="dxa"/>
            <w:tcBorders>
              <w:top w:val="nil"/>
              <w:left w:val="single" w:sz="8" w:space="0" w:color="000000"/>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LDWH6-A</w:t>
            </w:r>
          </w:p>
        </w:tc>
        <w:tc>
          <w:tcPr>
            <w:tcW w:w="3700" w:type="dxa"/>
            <w:tcBorders>
              <w:top w:val="nil"/>
              <w:left w:val="nil"/>
              <w:bottom w:val="single" w:sz="4" w:space="0" w:color="000000"/>
              <w:right w:val="single" w:sz="4" w:space="0" w:color="000000"/>
            </w:tcBorders>
            <w:shd w:val="clear" w:color="auto" w:fill="auto"/>
            <w:noWrap/>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Nonmetallic raceway 6' L x 1.01" H</w:t>
            </w:r>
          </w:p>
        </w:tc>
        <w:tc>
          <w:tcPr>
            <w:tcW w:w="2120" w:type="dxa"/>
            <w:tcBorders>
              <w:top w:val="nil"/>
              <w:left w:val="nil"/>
              <w:bottom w:val="single" w:sz="4" w:space="0" w:color="000000"/>
              <w:right w:val="single" w:sz="8" w:space="0" w:color="000000"/>
            </w:tcBorders>
            <w:shd w:val="clear" w:color="auto" w:fill="auto"/>
            <w:vAlign w:val="center"/>
            <w:hideMark/>
          </w:tcPr>
          <w:p w:rsidR="007B5881" w:rsidRPr="00E578F8" w:rsidRDefault="007B5881" w:rsidP="007B5881">
            <w:pPr>
              <w:jc w:val="center"/>
              <w:rPr>
                <w:rFonts w:ascii="Arial" w:hAnsi="Arial" w:cs="Arial"/>
                <w:sz w:val="20"/>
                <w:szCs w:val="20"/>
              </w:rPr>
            </w:pPr>
            <w:r w:rsidRPr="00E578F8">
              <w:rPr>
                <w:rFonts w:ascii="Arial" w:hAnsi="Arial" w:cs="Arial"/>
                <w:sz w:val="20"/>
                <w:szCs w:val="20"/>
              </w:rPr>
              <w:t>LD5 Adhesive</w:t>
            </w:r>
          </w:p>
        </w:tc>
      </w:tr>
    </w:tbl>
    <w:p w:rsidR="00525B86" w:rsidRDefault="00525B86">
      <w:pPr>
        <w:pStyle w:val="p3"/>
        <w:tabs>
          <w:tab w:val="clear" w:pos="765"/>
          <w:tab w:val="left" w:pos="720"/>
        </w:tabs>
        <w:ind w:right="-720" w:firstLine="0"/>
        <w:rPr>
          <w:sz w:val="22"/>
          <w:szCs w:val="22"/>
        </w:rPr>
      </w:pPr>
    </w:p>
    <w:p w:rsidR="00084B36" w:rsidRDefault="00084B36" w:rsidP="00084B36">
      <w:pPr>
        <w:pStyle w:val="NormalWeb"/>
        <w:spacing w:before="0" w:beforeAutospacing="0" w:after="0" w:afterAutospacing="0"/>
        <w:jc w:val="center"/>
        <w:rPr>
          <w:color w:val="000000"/>
        </w:rPr>
      </w:pPr>
      <w:r w:rsidRPr="00D570B9">
        <w:rPr>
          <w:sz w:val="22"/>
          <w:szCs w:val="22"/>
        </w:rPr>
        <w:t>[REMAINDER OF PAGE INTENTIONALLY LEFT BLANK]</w:t>
      </w: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CE43AC" w:rsidRDefault="00CE43AC">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A754D7" w:rsidRDefault="00A754D7">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CC7EBF" w:rsidRDefault="00CC7EBF">
      <w:pPr>
        <w:pStyle w:val="p3"/>
        <w:tabs>
          <w:tab w:val="clear" w:pos="765"/>
          <w:tab w:val="left" w:pos="720"/>
        </w:tabs>
        <w:ind w:right="-720" w:firstLine="0"/>
        <w:rPr>
          <w:sz w:val="22"/>
          <w:szCs w:val="22"/>
        </w:rPr>
      </w:pPr>
    </w:p>
    <w:p w:rsidR="00BB7B8F" w:rsidRDefault="00BB7B8F" w:rsidP="002D68ED">
      <w:pPr>
        <w:rPr>
          <w:rStyle w:val="Strong"/>
        </w:rPr>
      </w:pPr>
      <w:r>
        <w:rPr>
          <w:rStyle w:val="Strong"/>
        </w:rPr>
        <w:t xml:space="preserve">APPENDIX B: </w:t>
      </w:r>
      <w:r w:rsidR="002D68ED">
        <w:rPr>
          <w:rStyle w:val="Strong"/>
        </w:rPr>
        <w:t xml:space="preserve">COPPER DATA DROPS (STANDARD LOCATIONS) </w:t>
      </w:r>
      <w:r w:rsidR="0063633E">
        <w:rPr>
          <w:rStyle w:val="Strong"/>
        </w:rPr>
        <w:t>WESTRIDGE</w:t>
      </w:r>
      <w:r w:rsidR="002D68ED">
        <w:rPr>
          <w:rStyle w:val="Strong"/>
        </w:rPr>
        <w:t xml:space="preserve"> ELEMENTARY</w:t>
      </w:r>
    </w:p>
    <w:tbl>
      <w:tblPr>
        <w:tblW w:w="4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680"/>
      </w:tblGrid>
      <w:tr w:rsidR="00412B9F" w:rsidTr="00412B9F">
        <w:trPr>
          <w:trHeight w:val="375"/>
        </w:trPr>
        <w:tc>
          <w:tcPr>
            <w:tcW w:w="2280" w:type="dxa"/>
            <w:shd w:val="clear" w:color="auto" w:fill="auto"/>
            <w:noWrap/>
            <w:vAlign w:val="bottom"/>
            <w:hideMark/>
          </w:tcPr>
          <w:p w:rsidR="00412B9F" w:rsidRDefault="00412B9F">
            <w:pPr>
              <w:jc w:val="center"/>
              <w:rPr>
                <w:rFonts w:ascii="Calibri" w:hAnsi="Calibri" w:cs="Calibri"/>
                <w:color w:val="000000"/>
                <w:sz w:val="28"/>
                <w:szCs w:val="28"/>
              </w:rPr>
            </w:pPr>
            <w:r>
              <w:rPr>
                <w:rFonts w:ascii="Calibri" w:hAnsi="Calibri" w:cs="Calibri"/>
                <w:color w:val="000000"/>
                <w:sz w:val="28"/>
                <w:szCs w:val="28"/>
              </w:rPr>
              <w:t>Data Closet</w:t>
            </w:r>
          </w:p>
        </w:tc>
        <w:tc>
          <w:tcPr>
            <w:tcW w:w="2680" w:type="dxa"/>
            <w:shd w:val="clear" w:color="auto" w:fill="auto"/>
            <w:noWrap/>
            <w:vAlign w:val="bottom"/>
            <w:hideMark/>
          </w:tcPr>
          <w:p w:rsidR="00412B9F" w:rsidRDefault="00412B9F">
            <w:pPr>
              <w:jc w:val="center"/>
              <w:rPr>
                <w:rFonts w:ascii="Calibri" w:hAnsi="Calibri" w:cs="Calibri"/>
                <w:color w:val="000000"/>
                <w:sz w:val="28"/>
                <w:szCs w:val="28"/>
              </w:rPr>
            </w:pPr>
            <w:r>
              <w:rPr>
                <w:rFonts w:ascii="Calibri" w:hAnsi="Calibri" w:cs="Calibri"/>
                <w:color w:val="000000"/>
                <w:sz w:val="28"/>
                <w:szCs w:val="28"/>
              </w:rPr>
              <w:t>2 IDF's</w:t>
            </w:r>
          </w:p>
        </w:tc>
      </w:tr>
      <w:tr w:rsidR="00412B9F" w:rsidTr="00412B9F">
        <w:trPr>
          <w:trHeight w:val="288"/>
        </w:trPr>
        <w:tc>
          <w:tcPr>
            <w:tcW w:w="2280" w:type="dxa"/>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MDF </w:t>
            </w:r>
          </w:p>
        </w:tc>
        <w:tc>
          <w:tcPr>
            <w:tcW w:w="2680" w:type="dxa"/>
            <w:shd w:val="clear" w:color="auto" w:fill="auto"/>
            <w:noWrap/>
            <w:vAlign w:val="bottom"/>
            <w:hideMark/>
          </w:tcPr>
          <w:p w:rsidR="00412B9F" w:rsidRDefault="00412B9F">
            <w:pPr>
              <w:rPr>
                <w:rFonts w:ascii="Calibri" w:hAnsi="Calibri" w:cs="Calibri"/>
                <w:color w:val="000000"/>
                <w:sz w:val="22"/>
                <w:szCs w:val="22"/>
              </w:rPr>
            </w:pPr>
            <w:r>
              <w:rPr>
                <w:rFonts w:ascii="Calibri" w:hAnsi="Calibri" w:cs="Calibri"/>
                <w:color w:val="000000"/>
                <w:sz w:val="22"/>
                <w:szCs w:val="22"/>
              </w:rPr>
              <w:t>MDF A (Closet by Restrooms)</w:t>
            </w:r>
          </w:p>
        </w:tc>
      </w:tr>
      <w:tr w:rsidR="00412B9F" w:rsidTr="00412B9F">
        <w:trPr>
          <w:trHeight w:val="288"/>
        </w:trPr>
        <w:tc>
          <w:tcPr>
            <w:tcW w:w="2280" w:type="dxa"/>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2680" w:type="dxa"/>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(Closet by Rm6)</w:t>
            </w:r>
          </w:p>
        </w:tc>
      </w:tr>
    </w:tbl>
    <w:p w:rsidR="00084B36" w:rsidRDefault="00084B36" w:rsidP="002D68ED">
      <w:pPr>
        <w:rPr>
          <w:rStyle w:val="Strong"/>
        </w:rPr>
      </w:pPr>
    </w:p>
    <w:tbl>
      <w:tblPr>
        <w:tblW w:w="4810" w:type="dxa"/>
        <w:tblLook w:val="04A0" w:firstRow="1" w:lastRow="0" w:firstColumn="1" w:lastColumn="0" w:noHBand="0" w:noVBand="1"/>
      </w:tblPr>
      <w:tblGrid>
        <w:gridCol w:w="970"/>
        <w:gridCol w:w="960"/>
        <w:gridCol w:w="960"/>
        <w:gridCol w:w="960"/>
        <w:gridCol w:w="1027"/>
      </w:tblGrid>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b/>
                <w:bCs/>
                <w:color w:val="000000"/>
                <w:sz w:val="22"/>
                <w:szCs w:val="22"/>
              </w:rPr>
            </w:pPr>
            <w:r>
              <w:rPr>
                <w:rFonts w:ascii="Calibri" w:hAnsi="Calibri" w:cs="Calibri"/>
                <w:b/>
                <w:bCs/>
                <w:color w:val="000000"/>
                <w:sz w:val="22"/>
                <w:szCs w:val="22"/>
              </w:rPr>
              <w:t>Room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b/>
                <w:bCs/>
                <w:color w:val="000000"/>
                <w:sz w:val="22"/>
                <w:szCs w:val="22"/>
              </w:rPr>
            </w:pPr>
            <w:r>
              <w:rPr>
                <w:rFonts w:ascii="Calibri" w:hAnsi="Calibri" w:cs="Calibri"/>
                <w:b/>
                <w:bCs/>
                <w:color w:val="000000"/>
                <w:sz w:val="22"/>
                <w:szCs w:val="22"/>
              </w:rPr>
              <w:t xml:space="preserve">Run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b/>
                <w:bCs/>
                <w:sz w:val="22"/>
                <w:szCs w:val="22"/>
              </w:rPr>
            </w:pPr>
            <w:r>
              <w:rPr>
                <w:rFonts w:ascii="Calibri" w:hAnsi="Calibri" w:cs="Calibri"/>
                <w:b/>
                <w:bCs/>
                <w:sz w:val="22"/>
                <w:szCs w:val="22"/>
              </w:rPr>
              <w:t>Drops</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b/>
                <w:bCs/>
                <w:sz w:val="22"/>
                <w:szCs w:val="22"/>
              </w:rPr>
            </w:pPr>
            <w:r>
              <w:rPr>
                <w:rFonts w:ascii="Calibri" w:hAnsi="Calibri" w:cs="Calibri"/>
                <w:b/>
                <w:bCs/>
                <w:sz w:val="22"/>
                <w:szCs w:val="22"/>
              </w:rPr>
              <w:t>AP</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b/>
                <w:bCs/>
                <w:sz w:val="22"/>
                <w:szCs w:val="22"/>
              </w:rPr>
            </w:pPr>
            <w:r>
              <w:rPr>
                <w:rFonts w:ascii="Calibri" w:hAnsi="Calibri" w:cs="Calibri"/>
                <w:b/>
                <w:bCs/>
                <w:sz w:val="22"/>
                <w:szCs w:val="22"/>
              </w:rPr>
              <w:t>FxSwitch</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3</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5</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7</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8</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9</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10</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11</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12 (Music)</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20</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21</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24 (STEM)</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25</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26</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color w:val="000000"/>
                <w:sz w:val="22"/>
                <w:szCs w:val="22"/>
              </w:rPr>
            </w:pPr>
            <w:r>
              <w:rPr>
                <w:rFonts w:ascii="Calibri" w:hAnsi="Calibri" w:cs="Calibri"/>
                <w:color w:val="000000"/>
                <w:sz w:val="22"/>
                <w:szCs w:val="22"/>
              </w:rPr>
              <w:t>Art Room</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xml:space="preserve"> IDF B</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28</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29</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30</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31</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32</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33</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Y</w:t>
            </w:r>
          </w:p>
        </w:tc>
      </w:tr>
      <w:tr w:rsidR="002D57CF" w:rsidTr="002D57CF">
        <w:trPr>
          <w:trHeight w:val="288"/>
        </w:trPr>
        <w:tc>
          <w:tcPr>
            <w:tcW w:w="970" w:type="dxa"/>
            <w:tcBorders>
              <w:top w:val="nil"/>
              <w:left w:val="single" w:sz="4" w:space="0" w:color="000000"/>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35</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rPr>
                <w:rFonts w:ascii="Calibri" w:hAnsi="Calibri" w:cs="Calibri"/>
                <w:sz w:val="22"/>
                <w:szCs w:val="22"/>
              </w:rPr>
            </w:pPr>
            <w:r>
              <w:rPr>
                <w:rFonts w:ascii="Calibri" w:hAnsi="Calibri" w:cs="Calibri"/>
                <w:sz w:val="22"/>
                <w:szCs w:val="22"/>
              </w:rPr>
              <w:t> </w:t>
            </w:r>
          </w:p>
        </w:tc>
        <w:tc>
          <w:tcPr>
            <w:tcW w:w="960" w:type="dxa"/>
            <w:tcBorders>
              <w:top w:val="nil"/>
              <w:left w:val="nil"/>
              <w:bottom w:val="single" w:sz="4" w:space="0" w:color="000000"/>
              <w:right w:val="single" w:sz="4" w:space="0" w:color="000000"/>
            </w:tcBorders>
            <w:shd w:val="clear" w:color="auto" w:fill="auto"/>
            <w:noWrap/>
            <w:vAlign w:val="bottom"/>
            <w:hideMark/>
          </w:tcPr>
          <w:p w:rsidR="002D57CF" w:rsidRDefault="002D57CF">
            <w:pPr>
              <w:jc w:val="center"/>
              <w:rPr>
                <w:rFonts w:ascii="Calibri" w:hAnsi="Calibri" w:cs="Calibri"/>
                <w:sz w:val="22"/>
                <w:szCs w:val="22"/>
              </w:rPr>
            </w:pPr>
            <w:r>
              <w:rPr>
                <w:rFonts w:ascii="Calibri" w:hAnsi="Calibri" w:cs="Calibri"/>
                <w:sz w:val="22"/>
                <w:szCs w:val="22"/>
              </w:rPr>
              <w:t> </w:t>
            </w:r>
          </w:p>
        </w:tc>
      </w:tr>
      <w:tr w:rsidR="002D57CF" w:rsidTr="002D57CF">
        <w:trPr>
          <w:trHeight w:val="288"/>
        </w:trPr>
        <w:tc>
          <w:tcPr>
            <w:tcW w:w="1930" w:type="dxa"/>
            <w:gridSpan w:val="2"/>
            <w:tcBorders>
              <w:top w:val="single" w:sz="4" w:space="0" w:color="000000"/>
              <w:left w:val="nil"/>
              <w:bottom w:val="nil"/>
              <w:right w:val="nil"/>
            </w:tcBorders>
            <w:shd w:val="clear" w:color="auto" w:fill="auto"/>
            <w:noWrap/>
            <w:vAlign w:val="bottom"/>
            <w:hideMark/>
          </w:tcPr>
          <w:p w:rsidR="002D57CF" w:rsidRDefault="002D57CF">
            <w:pPr>
              <w:jc w:val="center"/>
              <w:rPr>
                <w:rFonts w:ascii="Calibri" w:hAnsi="Calibri" w:cs="Calibri"/>
                <w:b/>
                <w:bCs/>
                <w:color w:val="000000"/>
                <w:sz w:val="22"/>
                <w:szCs w:val="22"/>
              </w:rPr>
            </w:pPr>
            <w:r>
              <w:rPr>
                <w:rFonts w:ascii="Calibri" w:hAnsi="Calibri" w:cs="Calibri"/>
                <w:b/>
                <w:bCs/>
                <w:color w:val="000000"/>
                <w:sz w:val="22"/>
                <w:szCs w:val="22"/>
              </w:rPr>
              <w:t>Total Drops</w:t>
            </w:r>
          </w:p>
        </w:tc>
        <w:tc>
          <w:tcPr>
            <w:tcW w:w="960" w:type="dxa"/>
            <w:tcBorders>
              <w:top w:val="nil"/>
              <w:left w:val="nil"/>
              <w:bottom w:val="nil"/>
              <w:right w:val="nil"/>
            </w:tcBorders>
            <w:shd w:val="clear" w:color="auto" w:fill="auto"/>
            <w:noWrap/>
            <w:vAlign w:val="bottom"/>
            <w:hideMark/>
          </w:tcPr>
          <w:p w:rsidR="002D57CF" w:rsidRDefault="002D57CF">
            <w:pPr>
              <w:jc w:val="center"/>
              <w:rPr>
                <w:rFonts w:ascii="Calibri" w:hAnsi="Calibri" w:cs="Calibri"/>
                <w:b/>
                <w:bCs/>
                <w:color w:val="000000"/>
                <w:sz w:val="22"/>
                <w:szCs w:val="22"/>
              </w:rPr>
            </w:pPr>
            <w:r>
              <w:rPr>
                <w:rFonts w:ascii="Calibri" w:hAnsi="Calibri" w:cs="Calibri"/>
                <w:b/>
                <w:bCs/>
                <w:color w:val="000000"/>
                <w:sz w:val="22"/>
                <w:szCs w:val="22"/>
              </w:rPr>
              <w:t>108</w:t>
            </w:r>
          </w:p>
        </w:tc>
        <w:tc>
          <w:tcPr>
            <w:tcW w:w="960" w:type="dxa"/>
            <w:tcBorders>
              <w:top w:val="nil"/>
              <w:left w:val="nil"/>
              <w:bottom w:val="nil"/>
              <w:right w:val="nil"/>
            </w:tcBorders>
            <w:shd w:val="clear" w:color="auto" w:fill="auto"/>
            <w:noWrap/>
            <w:vAlign w:val="bottom"/>
            <w:hideMark/>
          </w:tcPr>
          <w:p w:rsidR="002D57CF" w:rsidRDefault="002D57CF">
            <w:pPr>
              <w:jc w:val="center"/>
              <w:rPr>
                <w:rFonts w:ascii="Calibri" w:hAnsi="Calibri" w:cs="Calibri"/>
                <w:b/>
                <w:bCs/>
                <w:color w:val="000000"/>
                <w:sz w:val="22"/>
                <w:szCs w:val="22"/>
              </w:rPr>
            </w:pPr>
          </w:p>
        </w:tc>
        <w:tc>
          <w:tcPr>
            <w:tcW w:w="960" w:type="dxa"/>
            <w:tcBorders>
              <w:top w:val="nil"/>
              <w:left w:val="nil"/>
              <w:bottom w:val="nil"/>
              <w:right w:val="nil"/>
            </w:tcBorders>
            <w:shd w:val="clear" w:color="auto" w:fill="auto"/>
            <w:noWrap/>
            <w:vAlign w:val="bottom"/>
            <w:hideMark/>
          </w:tcPr>
          <w:p w:rsidR="002D57CF" w:rsidRDefault="002D57CF">
            <w:pPr>
              <w:rPr>
                <w:sz w:val="20"/>
                <w:szCs w:val="20"/>
              </w:rPr>
            </w:pPr>
          </w:p>
        </w:tc>
      </w:tr>
    </w:tbl>
    <w:p w:rsidR="00084B36" w:rsidRDefault="00084B36" w:rsidP="002D68ED">
      <w:pPr>
        <w:rPr>
          <w:rStyle w:val="Strong"/>
        </w:rPr>
      </w:pPr>
    </w:p>
    <w:p w:rsidR="00412B9F" w:rsidRDefault="00412B9F" w:rsidP="002D68ED">
      <w:pPr>
        <w:rPr>
          <w:rStyle w:val="Strong"/>
        </w:rPr>
      </w:pPr>
    </w:p>
    <w:p w:rsidR="002D68ED" w:rsidRDefault="002D68ED" w:rsidP="002D68ED">
      <w:pPr>
        <w:rPr>
          <w:rStyle w:val="Strong"/>
        </w:rPr>
      </w:pPr>
    </w:p>
    <w:p w:rsidR="005A6BA2" w:rsidRDefault="005A6BA2" w:rsidP="005A6BA2">
      <w:pPr>
        <w:pStyle w:val="NormalWeb"/>
        <w:spacing w:before="0" w:beforeAutospacing="0" w:after="0" w:afterAutospacing="0"/>
        <w:jc w:val="center"/>
        <w:rPr>
          <w:color w:val="000000"/>
        </w:rPr>
      </w:pPr>
      <w:r w:rsidRPr="00D570B9">
        <w:rPr>
          <w:sz w:val="22"/>
          <w:szCs w:val="22"/>
        </w:rPr>
        <w:t>[REMAINDER OF PAGE INTENTIONALLY LEFT BLANK]</w:t>
      </w:r>
    </w:p>
    <w:p w:rsidR="002D68ED" w:rsidRDefault="002D68ED" w:rsidP="002D68ED">
      <w:pPr>
        <w:rPr>
          <w:rStyle w:val="Strong"/>
        </w:rPr>
      </w:pPr>
    </w:p>
    <w:p w:rsidR="005A6BA2" w:rsidRDefault="005A6BA2" w:rsidP="005A6BA2">
      <w:pPr>
        <w:pStyle w:val="p3"/>
        <w:tabs>
          <w:tab w:val="clear" w:pos="765"/>
          <w:tab w:val="left" w:pos="720"/>
        </w:tabs>
        <w:ind w:right="-720" w:firstLine="0"/>
        <w:rPr>
          <w:rStyle w:val="Strong"/>
        </w:rPr>
      </w:pPr>
      <w:r>
        <w:rPr>
          <w:rStyle w:val="Strong"/>
        </w:rPr>
        <w:t xml:space="preserve">APPENDIX C: COPPER DATA DROPS – non-standard </w:t>
      </w:r>
    </w:p>
    <w:p w:rsidR="005A6BA2" w:rsidRDefault="005A6BA2" w:rsidP="005A6BA2">
      <w:pPr>
        <w:pStyle w:val="p3"/>
        <w:tabs>
          <w:tab w:val="clear" w:pos="765"/>
          <w:tab w:val="left" w:pos="720"/>
        </w:tabs>
        <w:ind w:right="-720" w:firstLine="0"/>
        <w:rPr>
          <w:rStyle w:val="Strong"/>
        </w:rPr>
      </w:pPr>
    </w:p>
    <w:tbl>
      <w:tblPr>
        <w:tblW w:w="8240" w:type="dxa"/>
        <w:tblLook w:val="04A0" w:firstRow="1" w:lastRow="0" w:firstColumn="1" w:lastColumn="0" w:noHBand="0" w:noVBand="1"/>
      </w:tblPr>
      <w:tblGrid>
        <w:gridCol w:w="1800"/>
        <w:gridCol w:w="960"/>
        <w:gridCol w:w="960"/>
        <w:gridCol w:w="960"/>
        <w:gridCol w:w="3560"/>
      </w:tblGrid>
      <w:tr w:rsidR="00412B9F" w:rsidTr="00412B9F">
        <w:trPr>
          <w:trHeight w:val="288"/>
        </w:trPr>
        <w:tc>
          <w:tcPr>
            <w:tcW w:w="180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12B9F" w:rsidRDefault="00412B9F">
            <w:pPr>
              <w:rPr>
                <w:rFonts w:ascii="Calibri" w:hAnsi="Calibri" w:cs="Calibri"/>
                <w:b/>
                <w:bCs/>
                <w:color w:val="000000"/>
                <w:sz w:val="22"/>
                <w:szCs w:val="22"/>
              </w:rPr>
            </w:pPr>
            <w:r>
              <w:rPr>
                <w:rFonts w:ascii="Calibri" w:hAnsi="Calibri" w:cs="Calibri"/>
                <w:b/>
                <w:bCs/>
                <w:color w:val="000000"/>
                <w:sz w:val="22"/>
                <w:szCs w:val="22"/>
              </w:rPr>
              <w:t>Location</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b/>
                <w:bCs/>
                <w:color w:val="000000"/>
                <w:sz w:val="22"/>
                <w:szCs w:val="22"/>
              </w:rPr>
            </w:pPr>
            <w:r>
              <w:rPr>
                <w:rFonts w:ascii="Calibri" w:hAnsi="Calibri" w:cs="Calibri"/>
                <w:b/>
                <w:bCs/>
                <w:color w:val="000000"/>
                <w:sz w:val="22"/>
                <w:szCs w:val="22"/>
              </w:rPr>
              <w:t>Run from</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b/>
                <w:bCs/>
                <w:color w:val="000000"/>
                <w:sz w:val="22"/>
                <w:szCs w:val="22"/>
              </w:rPr>
            </w:pPr>
            <w:r>
              <w:rPr>
                <w:rFonts w:ascii="Calibri" w:hAnsi="Calibri" w:cs="Calibri"/>
                <w:b/>
                <w:bCs/>
                <w:color w:val="000000"/>
                <w:sz w:val="22"/>
                <w:szCs w:val="22"/>
              </w:rPr>
              <w:t>Drops</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b/>
                <w:bCs/>
                <w:color w:val="000000"/>
                <w:sz w:val="22"/>
                <w:szCs w:val="22"/>
              </w:rPr>
            </w:pPr>
            <w:r>
              <w:rPr>
                <w:rFonts w:ascii="Calibri" w:hAnsi="Calibri" w:cs="Calibri"/>
                <w:b/>
                <w:bCs/>
                <w:color w:val="000000"/>
                <w:sz w:val="22"/>
                <w:szCs w:val="22"/>
              </w:rPr>
              <w:t>AP</w:t>
            </w:r>
          </w:p>
        </w:tc>
        <w:tc>
          <w:tcPr>
            <w:tcW w:w="3560" w:type="dxa"/>
            <w:tcBorders>
              <w:top w:val="single" w:sz="4" w:space="0" w:color="000000"/>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b/>
                <w:bCs/>
                <w:color w:val="000000"/>
                <w:sz w:val="22"/>
                <w:szCs w:val="22"/>
              </w:rPr>
            </w:pPr>
            <w:r>
              <w:rPr>
                <w:rFonts w:ascii="Calibri" w:hAnsi="Calibri" w:cs="Calibri"/>
                <w:b/>
                <w:bCs/>
                <w:color w:val="000000"/>
                <w:sz w:val="22"/>
                <w:szCs w:val="22"/>
              </w:rPr>
              <w:t>Notes</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Library</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r>
              <w:rPr>
                <w:rFonts w:ascii="Calibri" w:hAnsi="Calibri" w:cs="Calibri"/>
                <w:sz w:val="22"/>
                <w:szCs w:val="22"/>
              </w:rPr>
              <w:t>, 2 In Srage (CATV Rack)</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Gym</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 </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AV Drop,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Cafeteria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2 AP in Celing</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Cafe Office</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 </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2 At Cafe office</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Lounge</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AP</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Office</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AP</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Hallway (room3)</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 </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Printer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7a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 </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By Desk</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PE Office (Rm13)</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1</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AP</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14</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15</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16</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17</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18 (ADVC)</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19</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IDF B</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22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23</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Tech Office (Rm27)</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4</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 </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4 Along Wall</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36</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1800" w:type="dxa"/>
            <w:tcBorders>
              <w:top w:val="nil"/>
              <w:left w:val="single" w:sz="4" w:space="0" w:color="000000"/>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37</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color w:val="000000"/>
                <w:sz w:val="22"/>
                <w:szCs w:val="22"/>
              </w:rPr>
            </w:pPr>
            <w:r>
              <w:rPr>
                <w:rFonts w:ascii="Calibri" w:hAnsi="Calibri" w:cs="Calibri"/>
                <w:color w:val="000000"/>
                <w:sz w:val="22"/>
                <w:szCs w:val="22"/>
              </w:rPr>
              <w:t xml:space="preserve"> MDF A</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2</w:t>
            </w:r>
          </w:p>
        </w:tc>
        <w:tc>
          <w:tcPr>
            <w:tcW w:w="960" w:type="dxa"/>
            <w:tcBorders>
              <w:top w:val="nil"/>
              <w:left w:val="nil"/>
              <w:bottom w:val="single" w:sz="4" w:space="0" w:color="000000"/>
              <w:right w:val="single" w:sz="4" w:space="0" w:color="000000"/>
            </w:tcBorders>
            <w:shd w:val="clear" w:color="auto" w:fill="auto"/>
            <w:noWrap/>
            <w:vAlign w:val="bottom"/>
            <w:hideMark/>
          </w:tcPr>
          <w:p w:rsidR="00412B9F" w:rsidRDefault="00412B9F">
            <w:pPr>
              <w:jc w:val="center"/>
              <w:rPr>
                <w:rFonts w:ascii="Calibri" w:hAnsi="Calibri" w:cs="Calibri"/>
                <w:sz w:val="22"/>
                <w:szCs w:val="22"/>
              </w:rPr>
            </w:pPr>
            <w:r>
              <w:rPr>
                <w:rFonts w:ascii="Calibri" w:hAnsi="Calibri" w:cs="Calibri"/>
                <w:sz w:val="22"/>
                <w:szCs w:val="22"/>
              </w:rPr>
              <w:t>Y</w:t>
            </w:r>
          </w:p>
        </w:tc>
        <w:tc>
          <w:tcPr>
            <w:tcW w:w="3560" w:type="dxa"/>
            <w:tcBorders>
              <w:top w:val="nil"/>
              <w:left w:val="nil"/>
              <w:bottom w:val="single" w:sz="4" w:space="0" w:color="000000"/>
              <w:right w:val="single" w:sz="4" w:space="0" w:color="000000"/>
            </w:tcBorders>
            <w:shd w:val="clear" w:color="auto" w:fill="auto"/>
            <w:noWrap/>
            <w:vAlign w:val="bottom"/>
            <w:hideMark/>
          </w:tcPr>
          <w:p w:rsidR="00412B9F" w:rsidRDefault="00412B9F">
            <w:pPr>
              <w:rPr>
                <w:rFonts w:ascii="Calibri" w:hAnsi="Calibri" w:cs="Calibri"/>
                <w:sz w:val="22"/>
                <w:szCs w:val="22"/>
              </w:rPr>
            </w:pPr>
            <w:r>
              <w:rPr>
                <w:rFonts w:ascii="Calibri" w:hAnsi="Calibri" w:cs="Calibri"/>
                <w:sz w:val="22"/>
                <w:szCs w:val="22"/>
              </w:rPr>
              <w:t xml:space="preserve">AP, </w:t>
            </w:r>
            <w:r w:rsidR="00793D0C">
              <w:rPr>
                <w:rFonts w:ascii="Calibri" w:hAnsi="Calibri" w:cs="Calibri"/>
                <w:sz w:val="22"/>
                <w:szCs w:val="22"/>
              </w:rPr>
              <w:t>Projector</w:t>
            </w:r>
          </w:p>
        </w:tc>
      </w:tr>
      <w:tr w:rsidR="00412B9F" w:rsidTr="00412B9F">
        <w:trPr>
          <w:trHeight w:val="288"/>
        </w:trPr>
        <w:tc>
          <w:tcPr>
            <w:tcW w:w="2760" w:type="dxa"/>
            <w:gridSpan w:val="2"/>
            <w:tcBorders>
              <w:top w:val="single" w:sz="4" w:space="0" w:color="000000"/>
              <w:left w:val="nil"/>
              <w:bottom w:val="nil"/>
              <w:right w:val="nil"/>
            </w:tcBorders>
            <w:shd w:val="clear" w:color="auto" w:fill="auto"/>
            <w:noWrap/>
            <w:vAlign w:val="bottom"/>
            <w:hideMark/>
          </w:tcPr>
          <w:p w:rsidR="00412B9F" w:rsidRDefault="00412B9F">
            <w:pPr>
              <w:rPr>
                <w:rFonts w:ascii="Calibri" w:hAnsi="Calibri" w:cs="Calibri"/>
                <w:b/>
                <w:bCs/>
                <w:color w:val="000000"/>
                <w:sz w:val="22"/>
                <w:szCs w:val="22"/>
              </w:rPr>
            </w:pPr>
            <w:r>
              <w:rPr>
                <w:rFonts w:ascii="Calibri" w:hAnsi="Calibri" w:cs="Calibri"/>
                <w:b/>
                <w:bCs/>
                <w:color w:val="000000"/>
                <w:sz w:val="22"/>
                <w:szCs w:val="22"/>
              </w:rPr>
              <w:t>Total Drops</w:t>
            </w:r>
          </w:p>
        </w:tc>
        <w:tc>
          <w:tcPr>
            <w:tcW w:w="960" w:type="dxa"/>
            <w:tcBorders>
              <w:top w:val="nil"/>
              <w:left w:val="nil"/>
              <w:bottom w:val="nil"/>
              <w:right w:val="nil"/>
            </w:tcBorders>
            <w:shd w:val="clear" w:color="auto" w:fill="auto"/>
            <w:noWrap/>
            <w:vAlign w:val="bottom"/>
            <w:hideMark/>
          </w:tcPr>
          <w:p w:rsidR="00412B9F" w:rsidRDefault="00412B9F">
            <w:pPr>
              <w:jc w:val="right"/>
              <w:rPr>
                <w:rFonts w:ascii="Calibri" w:hAnsi="Calibri" w:cs="Calibri"/>
                <w:b/>
                <w:bCs/>
                <w:color w:val="000000"/>
                <w:sz w:val="22"/>
                <w:szCs w:val="22"/>
              </w:rPr>
            </w:pPr>
            <w:r>
              <w:rPr>
                <w:rFonts w:ascii="Calibri" w:hAnsi="Calibri" w:cs="Calibri"/>
                <w:b/>
                <w:bCs/>
                <w:color w:val="000000"/>
                <w:sz w:val="22"/>
                <w:szCs w:val="22"/>
              </w:rPr>
              <w:t>40</w:t>
            </w:r>
          </w:p>
        </w:tc>
        <w:tc>
          <w:tcPr>
            <w:tcW w:w="960" w:type="dxa"/>
            <w:tcBorders>
              <w:top w:val="nil"/>
              <w:left w:val="nil"/>
              <w:bottom w:val="nil"/>
              <w:right w:val="nil"/>
            </w:tcBorders>
            <w:shd w:val="clear" w:color="auto" w:fill="auto"/>
            <w:noWrap/>
            <w:vAlign w:val="bottom"/>
            <w:hideMark/>
          </w:tcPr>
          <w:p w:rsidR="00412B9F" w:rsidRDefault="00412B9F">
            <w:pPr>
              <w:jc w:val="right"/>
              <w:rPr>
                <w:rFonts w:ascii="Calibri" w:hAnsi="Calibri" w:cs="Calibri"/>
                <w:b/>
                <w:bCs/>
                <w:color w:val="000000"/>
                <w:sz w:val="22"/>
                <w:szCs w:val="22"/>
              </w:rPr>
            </w:pPr>
          </w:p>
        </w:tc>
        <w:tc>
          <w:tcPr>
            <w:tcW w:w="3560" w:type="dxa"/>
            <w:tcBorders>
              <w:top w:val="nil"/>
              <w:left w:val="nil"/>
              <w:bottom w:val="nil"/>
              <w:right w:val="nil"/>
            </w:tcBorders>
            <w:shd w:val="clear" w:color="auto" w:fill="auto"/>
            <w:noWrap/>
            <w:vAlign w:val="bottom"/>
            <w:hideMark/>
          </w:tcPr>
          <w:p w:rsidR="00412B9F" w:rsidRDefault="00412B9F">
            <w:pPr>
              <w:jc w:val="center"/>
              <w:rPr>
                <w:sz w:val="20"/>
                <w:szCs w:val="20"/>
              </w:rPr>
            </w:pPr>
          </w:p>
        </w:tc>
      </w:tr>
    </w:tbl>
    <w:p w:rsidR="00412B9F" w:rsidRDefault="00412B9F" w:rsidP="005A6BA2">
      <w:pPr>
        <w:pStyle w:val="p3"/>
        <w:tabs>
          <w:tab w:val="clear" w:pos="765"/>
          <w:tab w:val="left" w:pos="720"/>
        </w:tabs>
        <w:ind w:right="-720" w:firstLine="0"/>
        <w:rPr>
          <w:rStyle w:val="Strong"/>
        </w:rPr>
      </w:pPr>
    </w:p>
    <w:p w:rsidR="005A6BA2" w:rsidRDefault="005A6BA2" w:rsidP="005A6BA2">
      <w:pPr>
        <w:pStyle w:val="p3"/>
        <w:tabs>
          <w:tab w:val="clear" w:pos="765"/>
          <w:tab w:val="left" w:pos="720"/>
        </w:tabs>
        <w:ind w:right="-720" w:firstLine="0"/>
        <w:rPr>
          <w:rStyle w:val="Strong"/>
        </w:rPr>
      </w:pPr>
    </w:p>
    <w:p w:rsidR="005A6BA2" w:rsidRDefault="005A6BA2" w:rsidP="005A6BA2">
      <w:pPr>
        <w:pStyle w:val="NormalWeb"/>
        <w:spacing w:before="0" w:beforeAutospacing="0" w:after="0" w:afterAutospacing="0"/>
        <w:jc w:val="center"/>
        <w:rPr>
          <w:color w:val="000000"/>
        </w:rPr>
      </w:pPr>
      <w:r w:rsidRPr="00D570B9">
        <w:rPr>
          <w:sz w:val="22"/>
          <w:szCs w:val="22"/>
        </w:rPr>
        <w:t>[REMAINDER OF PAGE INTENTIONALLY LEFT BLANK]</w:t>
      </w: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5A6BA2" w:rsidRDefault="005A6BA2" w:rsidP="002D68ED">
      <w:pPr>
        <w:rPr>
          <w:rStyle w:val="Strong"/>
        </w:rPr>
      </w:pPr>
    </w:p>
    <w:p w:rsidR="00707746" w:rsidRDefault="00707746" w:rsidP="002D68ED">
      <w:pPr>
        <w:rPr>
          <w:rStyle w:val="Strong"/>
        </w:rPr>
      </w:pPr>
    </w:p>
    <w:p w:rsidR="005A6BA2" w:rsidRDefault="005A6BA2" w:rsidP="002D68ED">
      <w:pPr>
        <w:rPr>
          <w:rStyle w:val="Strong"/>
        </w:rPr>
      </w:pPr>
      <w:r>
        <w:rPr>
          <w:rStyle w:val="Strong"/>
        </w:rPr>
        <w:t>APPENDIX D:  BUILDING MAP</w:t>
      </w:r>
    </w:p>
    <w:p w:rsidR="005A6BA2" w:rsidRPr="00BB7B8F" w:rsidRDefault="00707746" w:rsidP="002D68ED">
      <w:pPr>
        <w:rPr>
          <w:rStyle w:val="Strong"/>
        </w:rPr>
      </w:pPr>
      <w:r>
        <w:rPr>
          <w:noProof/>
        </w:rPr>
        <w:drawing>
          <wp:inline distT="0" distB="0" distL="0" distR="0" wp14:anchorId="53CCBCF8" wp14:editId="5CE53509">
            <wp:extent cx="5943600" cy="6416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6416040"/>
                    </a:xfrm>
                    <a:prstGeom prst="rect">
                      <a:avLst/>
                    </a:prstGeom>
                  </pic:spPr>
                </pic:pic>
              </a:graphicData>
            </a:graphic>
          </wp:inline>
        </w:drawing>
      </w:r>
      <w:r w:rsidRPr="00707746">
        <w:rPr>
          <w:noProof/>
        </w:rPr>
        <w:t xml:space="preserve"> </w:t>
      </w:r>
      <w:r>
        <w:rPr>
          <w:noProof/>
        </w:rPr>
        <w:drawing>
          <wp:inline distT="0" distB="0" distL="0" distR="0" wp14:anchorId="247047EE" wp14:editId="076B8D7D">
            <wp:extent cx="5943600" cy="570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43600" cy="570865"/>
                    </a:xfrm>
                    <a:prstGeom prst="rect">
                      <a:avLst/>
                    </a:prstGeom>
                  </pic:spPr>
                </pic:pic>
              </a:graphicData>
            </a:graphic>
          </wp:inline>
        </w:drawing>
      </w:r>
    </w:p>
    <w:sectPr w:rsidR="005A6BA2" w:rsidRPr="00BB7B8F">
      <w:footerReference w:type="even" r:id="rId46"/>
      <w:footerReference w:type="default" r:id="rId47"/>
      <w:footerReference w:type="first" r:id="rId48"/>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B9F" w:rsidRDefault="00412B9F">
      <w:r>
        <w:separator/>
      </w:r>
    </w:p>
  </w:endnote>
  <w:endnote w:type="continuationSeparator" w:id="0">
    <w:p w:rsidR="00412B9F" w:rsidRDefault="0041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9F" w:rsidRDefault="00412B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B9F" w:rsidRDefault="00412B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412B9F">
      <w:trPr>
        <w:trHeight w:val="151"/>
      </w:trPr>
      <w:tc>
        <w:tcPr>
          <w:tcW w:w="2250" w:type="pct"/>
          <w:tcBorders>
            <w:bottom w:val="single" w:sz="4" w:space="0" w:color="4F81BD"/>
          </w:tcBorders>
        </w:tcPr>
        <w:p w:rsidR="00412B9F" w:rsidRDefault="00412B9F">
          <w:pPr>
            <w:pStyle w:val="Header"/>
            <w:rPr>
              <w:rFonts w:ascii="Cambria" w:hAnsi="Cambria"/>
              <w:b/>
              <w:bCs/>
            </w:rPr>
          </w:pPr>
        </w:p>
      </w:tc>
      <w:tc>
        <w:tcPr>
          <w:tcW w:w="500" w:type="pct"/>
          <w:vMerge w:val="restart"/>
          <w:noWrap/>
          <w:vAlign w:val="center"/>
        </w:tcPr>
        <w:p w:rsidR="00412B9F" w:rsidRDefault="00412B9F">
          <w:pPr>
            <w:pStyle w:val="NoSpacing"/>
            <w:rPr>
              <w:rFonts w:ascii="Cambria" w:eastAsia="Times New Roman" w:hAnsi="Cambria" w:cs="Times New Roman"/>
            </w:rPr>
          </w:pPr>
          <w:r>
            <w:rPr>
              <w:rFonts w:ascii="Cambria" w:eastAsia="Times New Roman" w:hAnsi="Cambria" w:cs="Times New Roman"/>
              <w:b/>
              <w:bCs/>
            </w:rPr>
            <w:t xml:space="preserve">Page </w:t>
          </w:r>
          <w:r>
            <w:rPr>
              <w:rFonts w:eastAsia="Times New Roman" w:cs="Times New Roman"/>
            </w:rPr>
            <w:fldChar w:fldCharType="begin"/>
          </w:r>
          <w:r>
            <w:instrText xml:space="preserve"> PAGE  \* MERGEFORMAT </w:instrText>
          </w:r>
          <w:r>
            <w:rPr>
              <w:rFonts w:eastAsia="Times New Roman" w:cs="Times New Roman"/>
            </w:rPr>
            <w:fldChar w:fldCharType="separate"/>
          </w:r>
          <w:r w:rsidR="00D505BD" w:rsidRPr="00D505BD">
            <w:rPr>
              <w:rFonts w:ascii="Cambria" w:eastAsia="Times New Roman" w:hAnsi="Cambria" w:cs="Times New Roman"/>
              <w:b/>
              <w:bCs/>
              <w:noProof/>
            </w:rPr>
            <w:t>1</w:t>
          </w:r>
          <w:r>
            <w:rPr>
              <w:rFonts w:ascii="Cambria" w:eastAsia="Times New Roman" w:hAnsi="Cambria" w:cs="Times New Roman"/>
              <w:b/>
              <w:bCs/>
              <w:noProof/>
            </w:rPr>
            <w:fldChar w:fldCharType="end"/>
          </w:r>
        </w:p>
      </w:tc>
      <w:tc>
        <w:tcPr>
          <w:tcW w:w="2250" w:type="pct"/>
          <w:tcBorders>
            <w:bottom w:val="single" w:sz="4" w:space="0" w:color="4F81BD"/>
          </w:tcBorders>
        </w:tcPr>
        <w:p w:rsidR="00412B9F" w:rsidRDefault="00412B9F">
          <w:pPr>
            <w:pStyle w:val="Header"/>
            <w:rPr>
              <w:rFonts w:ascii="Cambria" w:hAnsi="Cambria"/>
              <w:b/>
              <w:bCs/>
            </w:rPr>
          </w:pPr>
        </w:p>
      </w:tc>
    </w:tr>
    <w:tr w:rsidR="00412B9F">
      <w:trPr>
        <w:trHeight w:val="150"/>
      </w:trPr>
      <w:tc>
        <w:tcPr>
          <w:tcW w:w="2250" w:type="pct"/>
          <w:tcBorders>
            <w:top w:val="single" w:sz="4" w:space="0" w:color="4F81BD"/>
          </w:tcBorders>
        </w:tcPr>
        <w:p w:rsidR="00412B9F" w:rsidRDefault="00412B9F">
          <w:pPr>
            <w:pStyle w:val="Header"/>
            <w:rPr>
              <w:rFonts w:ascii="Cambria" w:hAnsi="Cambria"/>
              <w:b/>
              <w:bCs/>
            </w:rPr>
          </w:pPr>
        </w:p>
      </w:tc>
      <w:tc>
        <w:tcPr>
          <w:tcW w:w="500" w:type="pct"/>
          <w:vMerge/>
        </w:tcPr>
        <w:p w:rsidR="00412B9F" w:rsidRDefault="00412B9F">
          <w:pPr>
            <w:pStyle w:val="Header"/>
            <w:jc w:val="center"/>
            <w:rPr>
              <w:rFonts w:ascii="Cambria" w:hAnsi="Cambria"/>
              <w:b/>
              <w:bCs/>
            </w:rPr>
          </w:pPr>
        </w:p>
      </w:tc>
      <w:tc>
        <w:tcPr>
          <w:tcW w:w="2250" w:type="pct"/>
          <w:tcBorders>
            <w:top w:val="single" w:sz="4" w:space="0" w:color="4F81BD"/>
          </w:tcBorders>
        </w:tcPr>
        <w:p w:rsidR="00412B9F" w:rsidRDefault="00412B9F">
          <w:pPr>
            <w:pStyle w:val="Header"/>
            <w:rPr>
              <w:rFonts w:ascii="Cambria" w:hAnsi="Cambria"/>
              <w:b/>
              <w:bCs/>
            </w:rPr>
          </w:pPr>
        </w:p>
      </w:tc>
    </w:tr>
  </w:tbl>
  <w:p w:rsidR="00412B9F" w:rsidRDefault="00412B9F">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9F" w:rsidRDefault="00412B9F">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Pr>
        <w:rFonts w:ascii="Cambria" w:hAnsi="Cambria"/>
        <w:noProof/>
      </w:rPr>
      <w:t>1</w:t>
    </w:r>
    <w:r>
      <w:rPr>
        <w:rFonts w:ascii="Cambria" w:hAnsi="Cambria"/>
        <w:noProof/>
      </w:rPr>
      <w:fldChar w:fldCharType="end"/>
    </w:r>
  </w:p>
  <w:p w:rsidR="00412B9F" w:rsidRDefault="00412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B9F" w:rsidRDefault="00412B9F">
      <w:r>
        <w:separator/>
      </w:r>
    </w:p>
  </w:footnote>
  <w:footnote w:type="continuationSeparator" w:id="0">
    <w:p w:rsidR="00412B9F" w:rsidRDefault="00412B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420962"/>
    <w:multiLevelType w:val="hybridMultilevel"/>
    <w:tmpl w:val="6B8A25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2659E"/>
    <w:multiLevelType w:val="multilevel"/>
    <w:tmpl w:val="5602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1907"/>
    <w:multiLevelType w:val="multilevel"/>
    <w:tmpl w:val="D34E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6272E"/>
    <w:multiLevelType w:val="multilevel"/>
    <w:tmpl w:val="9F5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B3AB3"/>
    <w:multiLevelType w:val="multilevel"/>
    <w:tmpl w:val="6BE4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31AA2"/>
    <w:multiLevelType w:val="multilevel"/>
    <w:tmpl w:val="D3B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265AD"/>
    <w:multiLevelType w:val="multilevel"/>
    <w:tmpl w:val="E5D4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D3225"/>
    <w:multiLevelType w:val="multilevel"/>
    <w:tmpl w:val="E864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50ADD"/>
    <w:multiLevelType w:val="multilevel"/>
    <w:tmpl w:val="E756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D2832"/>
    <w:multiLevelType w:val="multilevel"/>
    <w:tmpl w:val="66B6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DD185F"/>
    <w:multiLevelType w:val="multilevel"/>
    <w:tmpl w:val="3C2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60F75"/>
    <w:multiLevelType w:val="multilevel"/>
    <w:tmpl w:val="3FA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51B5E"/>
    <w:multiLevelType w:val="multilevel"/>
    <w:tmpl w:val="207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A371C"/>
    <w:multiLevelType w:val="multilevel"/>
    <w:tmpl w:val="D01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1420A"/>
    <w:multiLevelType w:val="multilevel"/>
    <w:tmpl w:val="5D12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71404"/>
    <w:multiLevelType w:val="hybridMultilevel"/>
    <w:tmpl w:val="D07CE076"/>
    <w:lvl w:ilvl="0" w:tplc="BF6656B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15:restartNumberingAfterBreak="0">
    <w:nsid w:val="4625355D"/>
    <w:multiLevelType w:val="multilevel"/>
    <w:tmpl w:val="CD9E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7719C"/>
    <w:multiLevelType w:val="multilevel"/>
    <w:tmpl w:val="5D32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C17380"/>
    <w:multiLevelType w:val="multilevel"/>
    <w:tmpl w:val="769E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C68D5"/>
    <w:multiLevelType w:val="multilevel"/>
    <w:tmpl w:val="0C6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E246A0"/>
    <w:multiLevelType w:val="multilevel"/>
    <w:tmpl w:val="5A5E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B2AD1"/>
    <w:multiLevelType w:val="hybridMultilevel"/>
    <w:tmpl w:val="52448A16"/>
    <w:lvl w:ilvl="0" w:tplc="54128D6E">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5FEB7E18"/>
    <w:multiLevelType w:val="hybridMultilevel"/>
    <w:tmpl w:val="48C64614"/>
    <w:lvl w:ilvl="0" w:tplc="A420DA2C">
      <w:start w:val="1"/>
      <w:numFmt w:val="upperLetter"/>
      <w:lvlText w:val="%1."/>
      <w:lvlJc w:val="left"/>
      <w:pPr>
        <w:ind w:left="1290" w:hanging="63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6" w15:restartNumberingAfterBreak="0">
    <w:nsid w:val="668E3188"/>
    <w:multiLevelType w:val="multilevel"/>
    <w:tmpl w:val="E888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B496C"/>
    <w:multiLevelType w:val="multilevel"/>
    <w:tmpl w:val="FB3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0"/>
  </w:num>
  <w:num w:numId="4">
    <w:abstractNumId w:val="23"/>
  </w:num>
  <w:num w:numId="5">
    <w:abstractNumId w:val="16"/>
  </w:num>
  <w:num w:numId="6">
    <w:abstractNumId w:val="22"/>
  </w:num>
  <w:num w:numId="7">
    <w:abstractNumId w:val="6"/>
  </w:num>
  <w:num w:numId="8">
    <w:abstractNumId w:val="10"/>
  </w:num>
  <w:num w:numId="9">
    <w:abstractNumId w:val="12"/>
  </w:num>
  <w:num w:numId="10">
    <w:abstractNumId w:val="26"/>
  </w:num>
  <w:num w:numId="11">
    <w:abstractNumId w:val="8"/>
  </w:num>
  <w:num w:numId="12">
    <w:abstractNumId w:val="18"/>
  </w:num>
  <w:num w:numId="13">
    <w:abstractNumId w:val="4"/>
  </w:num>
  <w:num w:numId="14">
    <w:abstractNumId w:val="11"/>
  </w:num>
  <w:num w:numId="15">
    <w:abstractNumId w:val="27"/>
  </w:num>
  <w:num w:numId="16">
    <w:abstractNumId w:val="15"/>
  </w:num>
  <w:num w:numId="17">
    <w:abstractNumId w:val="20"/>
  </w:num>
  <w:num w:numId="18">
    <w:abstractNumId w:val="3"/>
  </w:num>
  <w:num w:numId="19">
    <w:abstractNumId w:val="19"/>
  </w:num>
  <w:num w:numId="20">
    <w:abstractNumId w:val="13"/>
  </w:num>
  <w:num w:numId="21">
    <w:abstractNumId w:val="21"/>
  </w:num>
  <w:num w:numId="22">
    <w:abstractNumId w:val="17"/>
  </w:num>
  <w:num w:numId="23">
    <w:abstractNumId w:val="5"/>
  </w:num>
  <w:num w:numId="24">
    <w:abstractNumId w:val="9"/>
  </w:num>
  <w:num w:numId="25">
    <w:abstractNumId w:val="14"/>
  </w:num>
  <w:num w:numId="26">
    <w:abstractNumId w:val="2"/>
  </w:num>
  <w:num w:numId="27">
    <w:abstractNumId w:val="7"/>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67"/>
    <w:rsid w:val="00016454"/>
    <w:rsid w:val="00017BE0"/>
    <w:rsid w:val="0003251A"/>
    <w:rsid w:val="00084B36"/>
    <w:rsid w:val="000A2F78"/>
    <w:rsid w:val="000B0067"/>
    <w:rsid w:val="000C5447"/>
    <w:rsid w:val="000D57BB"/>
    <w:rsid w:val="000D602D"/>
    <w:rsid w:val="000F11EC"/>
    <w:rsid w:val="000F430D"/>
    <w:rsid w:val="00101001"/>
    <w:rsid w:val="00103054"/>
    <w:rsid w:val="0010475F"/>
    <w:rsid w:val="00136DBE"/>
    <w:rsid w:val="001448FA"/>
    <w:rsid w:val="0016430D"/>
    <w:rsid w:val="00181ADD"/>
    <w:rsid w:val="00192B69"/>
    <w:rsid w:val="001955BE"/>
    <w:rsid w:val="001B53F8"/>
    <w:rsid w:val="001E3EF9"/>
    <w:rsid w:val="001F143E"/>
    <w:rsid w:val="00200526"/>
    <w:rsid w:val="00230AD0"/>
    <w:rsid w:val="0025158C"/>
    <w:rsid w:val="002B53E0"/>
    <w:rsid w:val="002D1797"/>
    <w:rsid w:val="002D47E5"/>
    <w:rsid w:val="002D57CF"/>
    <w:rsid w:val="002D68ED"/>
    <w:rsid w:val="00300F68"/>
    <w:rsid w:val="00311F1E"/>
    <w:rsid w:val="00342F44"/>
    <w:rsid w:val="00353BD9"/>
    <w:rsid w:val="003E17B9"/>
    <w:rsid w:val="003F3F8D"/>
    <w:rsid w:val="00412B9F"/>
    <w:rsid w:val="00414BE4"/>
    <w:rsid w:val="00431207"/>
    <w:rsid w:val="00453DEB"/>
    <w:rsid w:val="00456577"/>
    <w:rsid w:val="004617AA"/>
    <w:rsid w:val="00483192"/>
    <w:rsid w:val="00484001"/>
    <w:rsid w:val="004C562D"/>
    <w:rsid w:val="004C604A"/>
    <w:rsid w:val="004E01A5"/>
    <w:rsid w:val="004E3D9D"/>
    <w:rsid w:val="00501F38"/>
    <w:rsid w:val="00525B86"/>
    <w:rsid w:val="005350C3"/>
    <w:rsid w:val="00542D96"/>
    <w:rsid w:val="00546250"/>
    <w:rsid w:val="00571201"/>
    <w:rsid w:val="00575197"/>
    <w:rsid w:val="005847C2"/>
    <w:rsid w:val="005912EF"/>
    <w:rsid w:val="00595ABA"/>
    <w:rsid w:val="005A6BA2"/>
    <w:rsid w:val="005B290E"/>
    <w:rsid w:val="005B4F47"/>
    <w:rsid w:val="005C5F6F"/>
    <w:rsid w:val="005F66DA"/>
    <w:rsid w:val="006059B8"/>
    <w:rsid w:val="00622C11"/>
    <w:rsid w:val="00627716"/>
    <w:rsid w:val="0063633E"/>
    <w:rsid w:val="0064063E"/>
    <w:rsid w:val="00651777"/>
    <w:rsid w:val="00651EA7"/>
    <w:rsid w:val="00671D64"/>
    <w:rsid w:val="006A7A5A"/>
    <w:rsid w:val="006D01E8"/>
    <w:rsid w:val="006D48F1"/>
    <w:rsid w:val="006E36C4"/>
    <w:rsid w:val="006F2CA2"/>
    <w:rsid w:val="00707746"/>
    <w:rsid w:val="007507F4"/>
    <w:rsid w:val="007528C1"/>
    <w:rsid w:val="00762579"/>
    <w:rsid w:val="00763E0F"/>
    <w:rsid w:val="00765237"/>
    <w:rsid w:val="00793D0C"/>
    <w:rsid w:val="0079798C"/>
    <w:rsid w:val="007A6D48"/>
    <w:rsid w:val="007B5881"/>
    <w:rsid w:val="007C04C0"/>
    <w:rsid w:val="007E1939"/>
    <w:rsid w:val="007F4D47"/>
    <w:rsid w:val="00821A53"/>
    <w:rsid w:val="008344CE"/>
    <w:rsid w:val="00860E74"/>
    <w:rsid w:val="00874349"/>
    <w:rsid w:val="008B652B"/>
    <w:rsid w:val="008C7CC0"/>
    <w:rsid w:val="008E2E34"/>
    <w:rsid w:val="008F5138"/>
    <w:rsid w:val="00915BB6"/>
    <w:rsid w:val="00937B8E"/>
    <w:rsid w:val="00961DA8"/>
    <w:rsid w:val="009627B3"/>
    <w:rsid w:val="00972F93"/>
    <w:rsid w:val="0099161A"/>
    <w:rsid w:val="009A715E"/>
    <w:rsid w:val="009B7B35"/>
    <w:rsid w:val="009B7D2E"/>
    <w:rsid w:val="009D59C3"/>
    <w:rsid w:val="009E111C"/>
    <w:rsid w:val="009E482D"/>
    <w:rsid w:val="009E6AE0"/>
    <w:rsid w:val="00A10AD5"/>
    <w:rsid w:val="00A239B5"/>
    <w:rsid w:val="00A23BA1"/>
    <w:rsid w:val="00A45E9C"/>
    <w:rsid w:val="00A65D74"/>
    <w:rsid w:val="00A71927"/>
    <w:rsid w:val="00A754D7"/>
    <w:rsid w:val="00A97DC8"/>
    <w:rsid w:val="00AB06D2"/>
    <w:rsid w:val="00AC053F"/>
    <w:rsid w:val="00AC238A"/>
    <w:rsid w:val="00AC23AB"/>
    <w:rsid w:val="00B21CE6"/>
    <w:rsid w:val="00B235DA"/>
    <w:rsid w:val="00B349AC"/>
    <w:rsid w:val="00B47CFD"/>
    <w:rsid w:val="00B56438"/>
    <w:rsid w:val="00B718DD"/>
    <w:rsid w:val="00BB7B8F"/>
    <w:rsid w:val="00BC6EEE"/>
    <w:rsid w:val="00C107A0"/>
    <w:rsid w:val="00C10D07"/>
    <w:rsid w:val="00C23123"/>
    <w:rsid w:val="00C469C4"/>
    <w:rsid w:val="00C55D43"/>
    <w:rsid w:val="00C80232"/>
    <w:rsid w:val="00C8670C"/>
    <w:rsid w:val="00CA5499"/>
    <w:rsid w:val="00CB5554"/>
    <w:rsid w:val="00CC7EBF"/>
    <w:rsid w:val="00CD79A6"/>
    <w:rsid w:val="00CE43AC"/>
    <w:rsid w:val="00CF4739"/>
    <w:rsid w:val="00D166FB"/>
    <w:rsid w:val="00D20EA2"/>
    <w:rsid w:val="00D431BB"/>
    <w:rsid w:val="00D505BD"/>
    <w:rsid w:val="00D570B9"/>
    <w:rsid w:val="00D66F5F"/>
    <w:rsid w:val="00D954AC"/>
    <w:rsid w:val="00DD3894"/>
    <w:rsid w:val="00F0253F"/>
    <w:rsid w:val="00F0749D"/>
    <w:rsid w:val="00F11252"/>
    <w:rsid w:val="00F302D2"/>
    <w:rsid w:val="00F306B8"/>
    <w:rsid w:val="00F36B6D"/>
    <w:rsid w:val="00F406EE"/>
    <w:rsid w:val="00F47320"/>
    <w:rsid w:val="00F5073C"/>
    <w:rsid w:val="00F640EC"/>
    <w:rsid w:val="00F74E38"/>
    <w:rsid w:val="00F7641F"/>
    <w:rsid w:val="00F97252"/>
    <w:rsid w:val="00FA1F16"/>
    <w:rsid w:val="00FD09C9"/>
    <w:rsid w:val="00FD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BF94C23C-BDB5-4665-A293-7AD2343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pPr>
      <w:keepNext/>
      <w:widowControl w:val="0"/>
      <w:pBdr>
        <w:top w:val="nil"/>
        <w:left w:val="nil"/>
        <w:bottom w:val="nil"/>
        <w:right w:val="nil"/>
        <w:between w:val="nil"/>
      </w:pBdr>
      <w:outlineLvl w:val="0"/>
    </w:pPr>
    <w:rPr>
      <w:b/>
      <w:color w:val="000000"/>
      <w:sz w:val="20"/>
      <w:szCs w:val="20"/>
      <w:u w:val="single"/>
    </w:rPr>
  </w:style>
  <w:style w:type="paragraph" w:styleId="Heading2">
    <w:name w:val="heading 2"/>
    <w:basedOn w:val="Normal"/>
    <w:next w:val="Normal"/>
    <w:link w:val="Heading2Char"/>
    <w:pPr>
      <w:keepNext/>
      <w:widowControl w:val="0"/>
      <w:pBdr>
        <w:top w:val="nil"/>
        <w:left w:val="nil"/>
        <w:bottom w:val="nil"/>
        <w:right w:val="nil"/>
        <w:between w:val="nil"/>
      </w:pBdr>
      <w:outlineLvl w:val="1"/>
    </w:pPr>
    <w:rPr>
      <w:rFonts w:ascii="Tahoma" w:eastAsia="Tahoma" w:hAnsi="Tahoma" w:cs="Tahoma"/>
      <w:b/>
      <w:color w:val="000000"/>
    </w:rPr>
  </w:style>
  <w:style w:type="paragraph" w:styleId="Heading6">
    <w:name w:val="heading 6"/>
    <w:basedOn w:val="Normal"/>
    <w:next w:val="Normal"/>
    <w:link w:val="Heading6Char"/>
    <w:pPr>
      <w:keepNext/>
      <w:widowControl w:val="0"/>
      <w:pBdr>
        <w:top w:val="nil"/>
        <w:left w:val="nil"/>
        <w:bottom w:val="nil"/>
        <w:right w:val="nil"/>
        <w:between w:val="nil"/>
      </w:pBdr>
      <w:outlineLvl w:val="5"/>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3">
    <w:name w:val="p3"/>
    <w:basedOn w:val="Normal"/>
    <w:pPr>
      <w:widowControl w:val="0"/>
      <w:tabs>
        <w:tab w:val="left" w:pos="765"/>
        <w:tab w:val="left" w:pos="1496"/>
      </w:tabs>
      <w:autoSpaceDE w:val="0"/>
      <w:autoSpaceDN w:val="0"/>
      <w:adjustRightInd w:val="0"/>
      <w:ind w:firstLine="765"/>
      <w:jc w:val="both"/>
    </w:pPr>
  </w:style>
  <w:style w:type="paragraph" w:customStyle="1" w:styleId="p4">
    <w:name w:val="p4"/>
    <w:basedOn w:val="Normal"/>
    <w:pPr>
      <w:widowControl w:val="0"/>
      <w:tabs>
        <w:tab w:val="left" w:pos="725"/>
        <w:tab w:val="left" w:pos="1445"/>
      </w:tabs>
      <w:autoSpaceDE w:val="0"/>
      <w:autoSpaceDN w:val="0"/>
      <w:adjustRightInd w:val="0"/>
      <w:ind w:firstLine="725"/>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erChar">
    <w:name w:val="Header Char"/>
    <w:link w:val="Header"/>
    <w:uiPriority w:val="99"/>
    <w:rPr>
      <w:sz w:val="24"/>
      <w:szCs w:val="24"/>
    </w:rPr>
  </w:style>
  <w:style w:type="paragraph" w:customStyle="1" w:styleId="3372873BB58A4DED866D2BE34882C06C">
    <w:name w:val="3372873BB58A4DED866D2BE34882C06C"/>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character" w:customStyle="1" w:styleId="NoSpacingChar">
    <w:name w:val="No Spacing Char"/>
    <w:link w:val="NoSpacing"/>
    <w:uiPriority w:val="1"/>
    <w:rPr>
      <w:rFonts w:ascii="Calibri" w:eastAsia="MS Mincho" w:hAnsi="Calibri" w:cs="Arial"/>
      <w:sz w:val="22"/>
      <w:szCs w:val="22"/>
      <w:lang w:eastAsia="ja-JP"/>
    </w:rPr>
  </w:style>
  <w:style w:type="character" w:customStyle="1" w:styleId="Heading1Char">
    <w:name w:val="Heading 1 Char"/>
    <w:basedOn w:val="DefaultParagraphFont"/>
    <w:link w:val="Heading1"/>
    <w:rPr>
      <w:b/>
      <w:color w:val="000000"/>
      <w:u w:val="single"/>
    </w:rPr>
  </w:style>
  <w:style w:type="character" w:customStyle="1" w:styleId="Heading2Char">
    <w:name w:val="Heading 2 Char"/>
    <w:basedOn w:val="DefaultParagraphFont"/>
    <w:link w:val="Heading2"/>
    <w:rPr>
      <w:rFonts w:ascii="Tahoma" w:eastAsia="Tahoma" w:hAnsi="Tahoma" w:cs="Tahoma"/>
      <w:b/>
      <w:color w:val="000000"/>
      <w:sz w:val="24"/>
      <w:szCs w:val="24"/>
    </w:rPr>
  </w:style>
  <w:style w:type="character" w:customStyle="1" w:styleId="Heading6Char">
    <w:name w:val="Heading 6 Char"/>
    <w:basedOn w:val="DefaultParagraphFont"/>
    <w:link w:val="Heading6"/>
    <w:rPr>
      <w:b/>
      <w:color w:val="000000"/>
      <w:sz w:val="28"/>
      <w:szCs w:val="28"/>
    </w:rPr>
  </w:style>
  <w:style w:type="character" w:customStyle="1" w:styleId="NAM">
    <w:name w:val="NAM"/>
    <w:basedOn w:val="DefaultParagraphFont"/>
  </w:style>
  <w:style w:type="paragraph" w:customStyle="1" w:styleId="PRT">
    <w:name w:val="PRT"/>
    <w:basedOn w:val="Normal"/>
    <w:next w:val="ART"/>
    <w:pPr>
      <w:keepNext/>
      <w:numPr>
        <w:numId w:val="3"/>
      </w:numPr>
      <w:suppressAutoHyphens/>
      <w:spacing w:before="480"/>
      <w:jc w:val="both"/>
      <w:outlineLvl w:val="0"/>
    </w:pPr>
    <w:rPr>
      <w:sz w:val="22"/>
      <w:szCs w:val="20"/>
    </w:rPr>
  </w:style>
  <w:style w:type="paragraph" w:customStyle="1" w:styleId="SUT">
    <w:name w:val="SUT"/>
    <w:basedOn w:val="Normal"/>
    <w:next w:val="PR1"/>
    <w:pPr>
      <w:numPr>
        <w:ilvl w:val="1"/>
        <w:numId w:val="3"/>
      </w:numPr>
      <w:suppressAutoHyphens/>
      <w:spacing w:before="240"/>
      <w:jc w:val="both"/>
      <w:outlineLvl w:val="0"/>
    </w:pPr>
    <w:rPr>
      <w:sz w:val="22"/>
      <w:szCs w:val="20"/>
    </w:rPr>
  </w:style>
  <w:style w:type="paragraph" w:customStyle="1" w:styleId="DST">
    <w:name w:val="DST"/>
    <w:basedOn w:val="Normal"/>
    <w:next w:val="PR1"/>
    <w:pPr>
      <w:numPr>
        <w:ilvl w:val="2"/>
        <w:numId w:val="3"/>
      </w:numPr>
      <w:suppressAutoHyphens/>
      <w:spacing w:before="240"/>
      <w:jc w:val="both"/>
      <w:outlineLvl w:val="0"/>
    </w:pPr>
    <w:rPr>
      <w:sz w:val="22"/>
      <w:szCs w:val="20"/>
    </w:rPr>
  </w:style>
  <w:style w:type="paragraph" w:customStyle="1" w:styleId="ART">
    <w:name w:val="ART"/>
    <w:basedOn w:val="Normal"/>
    <w:next w:val="PR1"/>
    <w:pPr>
      <w:keepNext/>
      <w:numPr>
        <w:ilvl w:val="3"/>
        <w:numId w:val="3"/>
      </w:numPr>
      <w:suppressAutoHyphens/>
      <w:spacing w:before="480"/>
      <w:jc w:val="both"/>
      <w:outlineLvl w:val="1"/>
    </w:pPr>
    <w:rPr>
      <w:sz w:val="22"/>
      <w:szCs w:val="20"/>
    </w:rPr>
  </w:style>
  <w:style w:type="paragraph" w:customStyle="1" w:styleId="PR1">
    <w:name w:val="PR1"/>
    <w:basedOn w:val="Normal"/>
    <w:pPr>
      <w:numPr>
        <w:ilvl w:val="4"/>
        <w:numId w:val="3"/>
      </w:numPr>
      <w:suppressAutoHyphens/>
      <w:spacing w:before="240"/>
      <w:jc w:val="both"/>
      <w:outlineLvl w:val="2"/>
    </w:pPr>
    <w:rPr>
      <w:sz w:val="22"/>
      <w:szCs w:val="20"/>
    </w:rPr>
  </w:style>
  <w:style w:type="paragraph" w:customStyle="1" w:styleId="PR2">
    <w:name w:val="PR2"/>
    <w:basedOn w:val="Normal"/>
    <w:pPr>
      <w:numPr>
        <w:ilvl w:val="5"/>
        <w:numId w:val="3"/>
      </w:numPr>
      <w:suppressAutoHyphens/>
      <w:jc w:val="both"/>
      <w:outlineLvl w:val="3"/>
    </w:pPr>
    <w:rPr>
      <w:sz w:val="22"/>
      <w:szCs w:val="20"/>
    </w:rPr>
  </w:style>
  <w:style w:type="paragraph" w:customStyle="1" w:styleId="PR3">
    <w:name w:val="PR3"/>
    <w:basedOn w:val="Normal"/>
    <w:pPr>
      <w:numPr>
        <w:ilvl w:val="6"/>
        <w:numId w:val="3"/>
      </w:numPr>
      <w:suppressAutoHyphens/>
      <w:jc w:val="both"/>
      <w:outlineLvl w:val="4"/>
    </w:pPr>
    <w:rPr>
      <w:sz w:val="22"/>
      <w:szCs w:val="20"/>
    </w:rPr>
  </w:style>
  <w:style w:type="paragraph" w:customStyle="1" w:styleId="PR4">
    <w:name w:val="PR4"/>
    <w:basedOn w:val="Normal"/>
    <w:pPr>
      <w:numPr>
        <w:ilvl w:val="7"/>
        <w:numId w:val="3"/>
      </w:numPr>
      <w:suppressAutoHyphens/>
      <w:jc w:val="both"/>
      <w:outlineLvl w:val="5"/>
    </w:pPr>
    <w:rPr>
      <w:sz w:val="22"/>
      <w:szCs w:val="20"/>
    </w:rPr>
  </w:style>
  <w:style w:type="paragraph" w:customStyle="1" w:styleId="PR5">
    <w:name w:val="PR5"/>
    <w:basedOn w:val="Normal"/>
    <w:pPr>
      <w:numPr>
        <w:ilvl w:val="8"/>
        <w:numId w:val="3"/>
      </w:numPr>
      <w:suppressAutoHyphens/>
      <w:jc w:val="both"/>
      <w:outlineLvl w:val="6"/>
    </w:pPr>
    <w:rPr>
      <w:sz w:val="22"/>
      <w:szCs w:val="20"/>
    </w:rPr>
  </w:style>
  <w:style w:type="paragraph" w:customStyle="1" w:styleId="SCT">
    <w:name w:val="SCT"/>
    <w:basedOn w:val="Normal"/>
    <w:next w:val="PRT"/>
    <w:pPr>
      <w:suppressAutoHyphens/>
      <w:spacing w:before="240"/>
      <w:jc w:val="both"/>
    </w:pPr>
    <w:rPr>
      <w:sz w:val="22"/>
      <w:szCs w:val="20"/>
    </w:rPr>
  </w:style>
  <w:style w:type="paragraph" w:customStyle="1" w:styleId="CMT">
    <w:name w:val="CMT"/>
    <w:basedOn w:val="Normal"/>
    <w:link w:val="CMTChar"/>
    <w:pPr>
      <w:suppressAutoHyphens/>
      <w:spacing w:before="240"/>
      <w:jc w:val="both"/>
    </w:pPr>
    <w:rPr>
      <w:vanish/>
      <w:color w:val="0000FF"/>
      <w:sz w:val="22"/>
      <w:szCs w:val="20"/>
    </w:rPr>
  </w:style>
  <w:style w:type="character" w:customStyle="1" w:styleId="CMTChar">
    <w:name w:val="CMT Char"/>
    <w:link w:val="CMT"/>
    <w:rPr>
      <w:vanish/>
      <w:color w:val="0000FF"/>
      <w:sz w:val="2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CharacterStyle1">
    <w:name w:val="Character Style 1"/>
    <w:uiPriority w:val="99"/>
    <w:rPr>
      <w:sz w:val="23"/>
    </w:rPr>
  </w:style>
  <w:style w:type="paragraph" w:customStyle="1" w:styleId="Style1">
    <w:name w:val="Style 1"/>
    <w:basedOn w:val="Normal"/>
    <w:uiPriority w:val="99"/>
    <w:pPr>
      <w:widowControl w:val="0"/>
      <w:autoSpaceDE w:val="0"/>
      <w:autoSpaceDN w:val="0"/>
      <w:adjustRightInd w:val="0"/>
    </w:pPr>
    <w:rPr>
      <w:rFonts w:eastAsiaTheme="minorEastAsia"/>
      <w:sz w:val="20"/>
      <w:szCs w:val="20"/>
    </w:rPr>
  </w:style>
  <w:style w:type="paragraph" w:customStyle="1" w:styleId="Style23">
    <w:name w:val="Style 23"/>
    <w:basedOn w:val="Normal"/>
    <w:uiPriority w:val="99"/>
    <w:pPr>
      <w:widowControl w:val="0"/>
      <w:autoSpaceDE w:val="0"/>
      <w:autoSpaceDN w:val="0"/>
      <w:spacing w:before="288"/>
    </w:pPr>
    <w:rPr>
      <w:rFonts w:eastAsiaTheme="minorEastAsia"/>
      <w:sz w:val="23"/>
      <w:szCs w:val="23"/>
    </w:rPr>
  </w:style>
  <w:style w:type="character" w:customStyle="1" w:styleId="CharacterStyle2">
    <w:name w:val="Character Style 2"/>
    <w:uiPriority w:val="99"/>
    <w:rPr>
      <w:sz w:val="20"/>
    </w:rPr>
  </w:style>
  <w:style w:type="paragraph" w:styleId="NormalWeb">
    <w:name w:val="Normal (Web)"/>
    <w:basedOn w:val="Normal"/>
    <w:uiPriority w:val="99"/>
    <w:unhideWhenUsed/>
    <w:rsid w:val="006059B8"/>
    <w:pPr>
      <w:spacing w:before="100" w:beforeAutospacing="1" w:after="100" w:afterAutospacing="1"/>
    </w:pPr>
  </w:style>
  <w:style w:type="character" w:styleId="Strong">
    <w:name w:val="Strong"/>
    <w:basedOn w:val="DefaultParagraphFont"/>
    <w:qFormat/>
    <w:rsid w:val="007E1939"/>
    <w:rPr>
      <w:b/>
      <w:bCs/>
    </w:rPr>
  </w:style>
  <w:style w:type="paragraph" w:styleId="Title">
    <w:name w:val="Title"/>
    <w:basedOn w:val="Normal"/>
    <w:next w:val="Normal"/>
    <w:link w:val="TitleChar"/>
    <w:qFormat/>
    <w:rsid w:val="00BB7B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7B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9033">
      <w:bodyDiv w:val="1"/>
      <w:marLeft w:val="0"/>
      <w:marRight w:val="0"/>
      <w:marTop w:val="0"/>
      <w:marBottom w:val="0"/>
      <w:divBdr>
        <w:top w:val="none" w:sz="0" w:space="0" w:color="auto"/>
        <w:left w:val="none" w:sz="0" w:space="0" w:color="auto"/>
        <w:bottom w:val="none" w:sz="0" w:space="0" w:color="auto"/>
        <w:right w:val="none" w:sz="0" w:space="0" w:color="auto"/>
      </w:divBdr>
    </w:div>
    <w:div w:id="541870265">
      <w:bodyDiv w:val="1"/>
      <w:marLeft w:val="0"/>
      <w:marRight w:val="0"/>
      <w:marTop w:val="0"/>
      <w:marBottom w:val="0"/>
      <w:divBdr>
        <w:top w:val="none" w:sz="0" w:space="0" w:color="auto"/>
        <w:left w:val="none" w:sz="0" w:space="0" w:color="auto"/>
        <w:bottom w:val="none" w:sz="0" w:space="0" w:color="auto"/>
        <w:right w:val="none" w:sz="0" w:space="0" w:color="auto"/>
      </w:divBdr>
    </w:div>
    <w:div w:id="629240299">
      <w:bodyDiv w:val="1"/>
      <w:marLeft w:val="0"/>
      <w:marRight w:val="0"/>
      <w:marTop w:val="0"/>
      <w:marBottom w:val="0"/>
      <w:divBdr>
        <w:top w:val="none" w:sz="0" w:space="0" w:color="auto"/>
        <w:left w:val="none" w:sz="0" w:space="0" w:color="auto"/>
        <w:bottom w:val="none" w:sz="0" w:space="0" w:color="auto"/>
        <w:right w:val="none" w:sz="0" w:space="0" w:color="auto"/>
      </w:divBdr>
    </w:div>
    <w:div w:id="653531656">
      <w:bodyDiv w:val="1"/>
      <w:marLeft w:val="0"/>
      <w:marRight w:val="0"/>
      <w:marTop w:val="0"/>
      <w:marBottom w:val="0"/>
      <w:divBdr>
        <w:top w:val="none" w:sz="0" w:space="0" w:color="auto"/>
        <w:left w:val="none" w:sz="0" w:space="0" w:color="auto"/>
        <w:bottom w:val="none" w:sz="0" w:space="0" w:color="auto"/>
        <w:right w:val="none" w:sz="0" w:space="0" w:color="auto"/>
      </w:divBdr>
    </w:div>
    <w:div w:id="737483220">
      <w:bodyDiv w:val="1"/>
      <w:marLeft w:val="0"/>
      <w:marRight w:val="0"/>
      <w:marTop w:val="0"/>
      <w:marBottom w:val="0"/>
      <w:divBdr>
        <w:top w:val="none" w:sz="0" w:space="0" w:color="auto"/>
        <w:left w:val="none" w:sz="0" w:space="0" w:color="auto"/>
        <w:bottom w:val="none" w:sz="0" w:space="0" w:color="auto"/>
        <w:right w:val="none" w:sz="0" w:space="0" w:color="auto"/>
      </w:divBdr>
    </w:div>
    <w:div w:id="815410899">
      <w:bodyDiv w:val="1"/>
      <w:marLeft w:val="0"/>
      <w:marRight w:val="0"/>
      <w:marTop w:val="0"/>
      <w:marBottom w:val="0"/>
      <w:divBdr>
        <w:top w:val="none" w:sz="0" w:space="0" w:color="auto"/>
        <w:left w:val="none" w:sz="0" w:space="0" w:color="auto"/>
        <w:bottom w:val="none" w:sz="0" w:space="0" w:color="auto"/>
        <w:right w:val="none" w:sz="0" w:space="0" w:color="auto"/>
      </w:divBdr>
    </w:div>
    <w:div w:id="817382788">
      <w:bodyDiv w:val="1"/>
      <w:marLeft w:val="0"/>
      <w:marRight w:val="0"/>
      <w:marTop w:val="0"/>
      <w:marBottom w:val="0"/>
      <w:divBdr>
        <w:top w:val="none" w:sz="0" w:space="0" w:color="auto"/>
        <w:left w:val="none" w:sz="0" w:space="0" w:color="auto"/>
        <w:bottom w:val="none" w:sz="0" w:space="0" w:color="auto"/>
        <w:right w:val="none" w:sz="0" w:space="0" w:color="auto"/>
      </w:divBdr>
    </w:div>
    <w:div w:id="844324895">
      <w:bodyDiv w:val="1"/>
      <w:marLeft w:val="0"/>
      <w:marRight w:val="0"/>
      <w:marTop w:val="0"/>
      <w:marBottom w:val="0"/>
      <w:divBdr>
        <w:top w:val="none" w:sz="0" w:space="0" w:color="auto"/>
        <w:left w:val="none" w:sz="0" w:space="0" w:color="auto"/>
        <w:bottom w:val="none" w:sz="0" w:space="0" w:color="auto"/>
        <w:right w:val="none" w:sz="0" w:space="0" w:color="auto"/>
      </w:divBdr>
      <w:divsChild>
        <w:div w:id="1553735717">
          <w:marLeft w:val="0"/>
          <w:marRight w:val="0"/>
          <w:marTop w:val="0"/>
          <w:marBottom w:val="0"/>
          <w:divBdr>
            <w:top w:val="none" w:sz="0" w:space="0" w:color="auto"/>
            <w:left w:val="none" w:sz="0" w:space="0" w:color="auto"/>
            <w:bottom w:val="none" w:sz="0" w:space="0" w:color="auto"/>
            <w:right w:val="none" w:sz="0" w:space="0" w:color="auto"/>
          </w:divBdr>
        </w:div>
      </w:divsChild>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108816557">
      <w:bodyDiv w:val="1"/>
      <w:marLeft w:val="0"/>
      <w:marRight w:val="0"/>
      <w:marTop w:val="0"/>
      <w:marBottom w:val="0"/>
      <w:divBdr>
        <w:top w:val="none" w:sz="0" w:space="0" w:color="auto"/>
        <w:left w:val="none" w:sz="0" w:space="0" w:color="auto"/>
        <w:bottom w:val="none" w:sz="0" w:space="0" w:color="auto"/>
        <w:right w:val="none" w:sz="0" w:space="0" w:color="auto"/>
      </w:divBdr>
      <w:divsChild>
        <w:div w:id="792596256">
          <w:marLeft w:val="0"/>
          <w:marRight w:val="0"/>
          <w:marTop w:val="0"/>
          <w:marBottom w:val="0"/>
          <w:divBdr>
            <w:top w:val="none" w:sz="0" w:space="0" w:color="auto"/>
            <w:left w:val="none" w:sz="0" w:space="0" w:color="auto"/>
            <w:bottom w:val="none" w:sz="0" w:space="0" w:color="auto"/>
            <w:right w:val="none" w:sz="0" w:space="0" w:color="auto"/>
          </w:divBdr>
        </w:div>
      </w:divsChild>
    </w:div>
    <w:div w:id="1114255135">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402677847">
      <w:bodyDiv w:val="1"/>
      <w:marLeft w:val="0"/>
      <w:marRight w:val="0"/>
      <w:marTop w:val="0"/>
      <w:marBottom w:val="0"/>
      <w:divBdr>
        <w:top w:val="none" w:sz="0" w:space="0" w:color="auto"/>
        <w:left w:val="none" w:sz="0" w:space="0" w:color="auto"/>
        <w:bottom w:val="none" w:sz="0" w:space="0" w:color="auto"/>
        <w:right w:val="none" w:sz="0" w:space="0" w:color="auto"/>
      </w:divBdr>
    </w:div>
    <w:div w:id="1439791867">
      <w:bodyDiv w:val="1"/>
      <w:marLeft w:val="0"/>
      <w:marRight w:val="0"/>
      <w:marTop w:val="0"/>
      <w:marBottom w:val="0"/>
      <w:divBdr>
        <w:top w:val="none" w:sz="0" w:space="0" w:color="auto"/>
        <w:left w:val="none" w:sz="0" w:space="0" w:color="auto"/>
        <w:bottom w:val="none" w:sz="0" w:space="0" w:color="auto"/>
        <w:right w:val="none" w:sz="0" w:space="0" w:color="auto"/>
      </w:divBdr>
    </w:div>
    <w:div w:id="1529682681">
      <w:bodyDiv w:val="1"/>
      <w:marLeft w:val="0"/>
      <w:marRight w:val="0"/>
      <w:marTop w:val="0"/>
      <w:marBottom w:val="0"/>
      <w:divBdr>
        <w:top w:val="none" w:sz="0" w:space="0" w:color="auto"/>
        <w:left w:val="none" w:sz="0" w:space="0" w:color="auto"/>
        <w:bottom w:val="none" w:sz="0" w:space="0" w:color="auto"/>
        <w:right w:val="none" w:sz="0" w:space="0" w:color="auto"/>
      </w:divBdr>
    </w:div>
    <w:div w:id="1761179737">
      <w:bodyDiv w:val="1"/>
      <w:marLeft w:val="0"/>
      <w:marRight w:val="0"/>
      <w:marTop w:val="0"/>
      <w:marBottom w:val="0"/>
      <w:divBdr>
        <w:top w:val="none" w:sz="0" w:space="0" w:color="auto"/>
        <w:left w:val="none" w:sz="0" w:space="0" w:color="auto"/>
        <w:bottom w:val="none" w:sz="0" w:space="0" w:color="auto"/>
        <w:right w:val="none" w:sz="0" w:space="0" w:color="auto"/>
      </w:divBdr>
    </w:div>
    <w:div w:id="1776093080">
      <w:bodyDiv w:val="1"/>
      <w:marLeft w:val="0"/>
      <w:marRight w:val="0"/>
      <w:marTop w:val="0"/>
      <w:marBottom w:val="0"/>
      <w:divBdr>
        <w:top w:val="none" w:sz="0" w:space="0" w:color="auto"/>
        <w:left w:val="none" w:sz="0" w:space="0" w:color="auto"/>
        <w:bottom w:val="none" w:sz="0" w:space="0" w:color="auto"/>
        <w:right w:val="none" w:sz="0" w:space="0" w:color="auto"/>
      </w:divBdr>
    </w:div>
    <w:div w:id="187152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fs1\cohome\cofiles\apps\allusers\Purchasing%20and%20Transportation\Templates\RFP'S\www.rsdmo.org" TargetMode="External"/><Relationship Id="rId18" Type="http://schemas.openxmlformats.org/officeDocument/2006/relationships/hyperlink" Target="http://www.ortronics.com/home/ortronics/copper/clarity-premium-utp-solutions/patch-panels/cat6a/or-pha610u24.aspx" TargetMode="External"/><Relationship Id="rId26" Type="http://schemas.openxmlformats.org/officeDocument/2006/relationships/hyperlink" Target="http://catalog.corning.com/opcomm/en-US/catalog/MasterProduct.aspx?cid=plenum_loose_tube_indoor_outdoor_cables_web&amp;pid=114875&amp;context=;CCS_Global_Web_Catalog;fiber_optic_cables_web;indoor_outdoor_cables_web;loose_tube_indoor_outdoor_cables_web;plenum_loose_tube_indoor_outdoor_cables_web;plenum_loose_tube_indoor_outdoor_cables_web;" TargetMode="External"/><Relationship Id="rId39" Type="http://schemas.openxmlformats.org/officeDocument/2006/relationships/hyperlink" Target="http://catalog.corning.com/opcomm/en-US/catalog/ProductDetails.aspx?cid=fuselite_LC_connector_web&amp;pid=105436&amp;vid=105495&amp;rot=fiber_optic_connectivity_web&amp;context=;CCS_Global_Web_Catalog;fiber_optic_connectivity_web;field_Installable_connectors_web;FuseLite_Fuse_On-Connector_web;fuselite_LC_connector_web;fuselite_LC_connector_web;&amp;rooot=products" TargetMode="External"/><Relationship Id="rId3" Type="http://schemas.openxmlformats.org/officeDocument/2006/relationships/customXml" Target="../customXml/item3.xml"/><Relationship Id="rId21" Type="http://schemas.openxmlformats.org/officeDocument/2006/relationships/hyperlink" Target="http://www.ortronics.com/home/ortronics/copper/clarity-premium-utp-solutions/patch-panels/cat6a/or-pha610u48.aspx" TargetMode="External"/><Relationship Id="rId34" Type="http://schemas.openxmlformats.org/officeDocument/2006/relationships/hyperlink" Target="http://catalog.corning.com/opcomm/en-US/catalog/ProductDetails.aspx?cid=CCH_housings_web&amp;pid=77702&amp;vid=77706&amp;rot=fiber_optic_hardware_web&amp;context=;CCS_Global_Web_Catalog;fiber_optic_hardware_web;rack_mountable_hardware_web;CCH_hardware_web;CCH_housings_web;CCH_housings_web;&amp;rooot=products" TargetMode="External"/><Relationship Id="rId42"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ortronics.com/home/ortronics/copper/clarity-premium-utp-solutions/patch-panels/cat6a/or-phd610u48.aspx" TargetMode="External"/><Relationship Id="rId25" Type="http://schemas.openxmlformats.org/officeDocument/2006/relationships/hyperlink" Target="http://www.ortronics.com/home/ortronics/copper/clarity-premium-utp-solutions/patch-panels/cat6a/or-pha6au48-w.aspx" TargetMode="External"/><Relationship Id="rId33" Type="http://schemas.openxmlformats.org/officeDocument/2006/relationships/hyperlink" Target="http://catalog.corning.com/opcomm/en-US/catalog/ProductDetails.aspx?cid=CCH_housings_web&amp;pid=77702&amp;vid=77705&amp;rot=fiber_optic_hardware_web&amp;context=;CCS_Global_Web_Catalog;fiber_optic_hardware_web;rack_mountable_hardware_web;CCH_hardware_web;CCH_housings_web;CCH_housings_web;&amp;rooot=products" TargetMode="External"/><Relationship Id="rId38" Type="http://schemas.openxmlformats.org/officeDocument/2006/relationships/hyperlink" Target="http://catalog.corning.com/opcomm/en-US/catalog/ProductDetails.aspx?cid=fuselite_LC_connector_web&amp;pid=105433&amp;vid=105489&amp;rot=fiber_optic_connectivity_web&amp;context=;CCS_Global_Web_Catalog;fiber_optic_connectivity_web;field_Installable_connectors_web;FuseLite_Fuse_On-Connector_web;fuselite_LC_connector_web;fuselite_LC_connector_web;&amp;rooot=product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rtronics.com/home/ortronics/copper/clarity-premium-utp-solutions/patch-panels/cat6a/or-phd610u24.aspx" TargetMode="External"/><Relationship Id="rId20" Type="http://schemas.openxmlformats.org/officeDocument/2006/relationships/hyperlink" Target="http://www.ortronics.com/home/ortronics/copper/clarity-premium-utp-solutions/patch-panels/cat6a/or-phd6au48.aspx" TargetMode="External"/><Relationship Id="rId29"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41"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24" Type="http://schemas.openxmlformats.org/officeDocument/2006/relationships/hyperlink" Target="http://www.ortronics.com/home/ortronics/copper/clarity-premium-utp-solutions/patch-panels/cat6a/or-phd6au24-w.aspx" TargetMode="External"/><Relationship Id="rId32" Type="http://schemas.openxmlformats.org/officeDocument/2006/relationships/hyperlink" Target="http://catalog.corning.com/opcomm/en-US/catalog/ProductDetails.aspx?cid=CCH_housings_web&amp;pid=77702&amp;vid=77704&amp;rot=fiber_optic_hardware_web&amp;context=;CCS_Global_Web_Catalog;fiber_optic_hardware_web;rack_mountable_hardware_web;CCH_hardware_web;CCH_housings_web;CCH_housings_web;&amp;rooot=products" TargetMode="External"/><Relationship Id="rId37" Type="http://schemas.openxmlformats.org/officeDocument/2006/relationships/hyperlink" Target="http://catalog.corning.com/opcomm/en-US/catalog/ProductDetails.aspx?cid=fuselite_LC_connector_web&amp;pid=105430&amp;vid=105492&amp;rot=fiber_optic_connectivity_web&amp;context=;CCS_Global_Web_Catalog;fiber_optic_connectivity_web;field_Installable_connectors_web;FuseLite_Fuse_On-Connector_web;fuselite_LC_connector_web;fuselite_LC_connector_web;&amp;rooot=products" TargetMode="External"/><Relationship Id="rId40" Type="http://schemas.openxmlformats.org/officeDocument/2006/relationships/hyperlink" Target="http://catalog.corning.com/opcomm/en-US/catalog/ProductDetails.aspx?cid=anaerobic_connector_web&amp;pid=18116&amp;vid=18458&amp;rot=fiber_optic_connectivity_web&amp;context=;CCS_Global_Web_Catalog;fiber_optic_connectivity_web;field_Installable_connectors_web;anaerobic_web;anaerobic_connector_web;anaerobic_connector_web;&amp;rooot=products"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mailto:LANmark-10G@%20Cat%206A%20Plenum" TargetMode="External"/><Relationship Id="rId23" Type="http://schemas.openxmlformats.org/officeDocument/2006/relationships/hyperlink" Target="http://www.ortronics.com/home/ortronics/copper/clarity-premium-utp-solutions/patch-panels/cat6a/or-pha6au24-w.aspx" TargetMode="External"/><Relationship Id="rId28" Type="http://schemas.openxmlformats.org/officeDocument/2006/relationships/hyperlink" Target="http://catalog.corning.com/opcomm/en-US/catalog/ProductDetails.aspx?cid=MIC_tight_buffered_indoor_cables_web&amp;pid=9340&amp;vid=17446&amp;rot=fiber_optic_cables_web&amp;context=;CCS_Global_Web_Catalog;fiber_optic_cables_web;indoor_cables_web;tight_buffered_indoor_cables_web;MIC_tight_buffered_indoor_cables_web;MIC_tight_buffered_indoor_cables_web;&amp;rooot=products" TargetMode="External"/><Relationship Id="rId36" Type="http://schemas.openxmlformats.org/officeDocument/2006/relationships/hyperlink" Target="http://catalog.corning.com/opcomm/en-US/catalog/ProductDetails.aspx?cid=CCH_cassettes_web&amp;pid=77812&amp;vid=77813&amp;context=;CCS_Global_Web_Catalog;fiber_optic_hardware_web;rack_mountable_hardware_web;CCH_hardware_web;CCH_cassettes_web;CCH_cassettes_web;"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rtronics.com/home/ortronics/copper/clarity-premium-utp-solutions/patch-panels/cat6a/or-phd6au24.aspx" TargetMode="External"/><Relationship Id="rId31" Type="http://schemas.openxmlformats.org/officeDocument/2006/relationships/hyperlink" Target="http://catalog.corning.com/opcomm/en-US/catalog/ProductDetails.aspx?cid=CCH_housings_web&amp;pid=77702&amp;vid=77703&amp;rot=fiber_optic_hardware_web&amp;context=;CCS_Global_Web_Catalog;fiber_optic_hardware_web;rack_mountable_hardware_web;CCH_hardware_web;CCH_housings_web;CCH_housings_web;&amp;rooot=products"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abor.mo.gov/DLS/PrevailingWage/AWO/24_WO100.pdf" TargetMode="External"/><Relationship Id="rId22" Type="http://schemas.openxmlformats.org/officeDocument/2006/relationships/hyperlink" Target="http://www.ortronics.com/home/ortronics/copper/clarity-premium-utp-solutions/patch-panels/cat6a/or-phd6au48-w.aspx" TargetMode="External"/><Relationship Id="rId27" Type="http://schemas.openxmlformats.org/officeDocument/2006/relationships/hyperlink" Target="http://catalog.corning.com/opcomm/en-US/catalog/ProductDetails.aspx?cid=riser_loose_tube_indoor_outdoor_cables_web&amp;pid=9174&amp;vid=11520" TargetMode="External"/><Relationship Id="rId30" Type="http://schemas.openxmlformats.org/officeDocument/2006/relationships/hyperlink" Target="http://catalog.corning.com/opcomm/en-US/catalog/ProductDetails.aspx?cid=CCH_Modules_Pigtailed_web&amp;pid=21202&amp;vid=21215&amp;context=;CCS_Global_Web_Catalog;fiber_optic_hardware_web;wall_mountable_hardware_web;WCH_hardware_web;CCH_Modules_Pigtailed_web;CCH_Modules_Pigtailed_web;" TargetMode="External"/><Relationship Id="rId35" Type="http://schemas.openxmlformats.org/officeDocument/2006/relationships/hyperlink" Target="http://catalog.corning.com/opcomm/en-US/catalog/ProductDetails.aspx?cid=CCH_cassettes_web&amp;pid=77812&amp;vid=77814&amp;context=;CCS_Global_Web_Catalog;fiber_optic_hardware_web;rack_mountable_hardware_web;CCH_hardware_web;CCH_cassettes_web;CCH_cassettes_web;" TargetMode="External"/><Relationship Id="rId43" Type="http://schemas.openxmlformats.org/officeDocument/2006/relationships/hyperlink" Target="http://catalog.corning.com/opcomm/en-US/catalog/ProductDetails.aspx?cid=WCH_housings_web&amp;pid=23507&amp;vid=23509&amp;rot=fiber_optic_hardware_web&amp;context=;CCS_Global_Web_Catalog;fiber_optic_hardware_web;wall_mountable_hardware_web;WCH_hardware_web;WCH_housings_web;WCH_housings_web;&amp;rooot=products" TargetMode="External"/><Relationship Id="rId48" Type="http://schemas.openxmlformats.org/officeDocument/2006/relationships/footer" Target="foot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2DF24CF-0077-402E-A459-B8B5B826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8350</Words>
  <Characters>47599</Characters>
  <Application>Microsoft Office Word</Application>
  <DocSecurity>0</DocSecurity>
  <PresentationFormat/>
  <Lines>396</Lines>
  <Paragraphs>111</Paragraphs>
  <ScaleCrop>false</ScaleCrop>
  <HeadingPairs>
    <vt:vector size="2" baseType="variant">
      <vt:variant>
        <vt:lpstr>Title</vt:lpstr>
      </vt:variant>
      <vt:variant>
        <vt:i4>1</vt:i4>
      </vt:variant>
    </vt:vector>
  </HeadingPairs>
  <TitlesOfParts>
    <vt:vector size="1" baseType="lpstr">
      <vt:lpstr>SmartBoard RFP (clean 8-23-17) (01180948).DOCX</vt:lpstr>
    </vt:vector>
  </TitlesOfParts>
  <Company>Lashly &amp; Baer, P.C.</Company>
  <LinksUpToDate>false</LinksUpToDate>
  <CharactersWithSpaces>55838</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RFP (clean 8-23-17) (01180948).DOCX</dc:title>
  <dc:subject/>
  <dc:creator>Jean Meyer</dc:creator>
  <cp:keywords/>
  <dc:description/>
  <cp:lastModifiedBy>Windows User</cp:lastModifiedBy>
  <cp:revision>2</cp:revision>
  <cp:lastPrinted>2017-08-28T14:56:00Z</cp:lastPrinted>
  <dcterms:created xsi:type="dcterms:W3CDTF">2018-01-08T15:31:00Z</dcterms:created>
  <dcterms:modified xsi:type="dcterms:W3CDTF">2018-01-08T15:31:00Z</dcterms:modified>
</cp:coreProperties>
</file>