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802510">
        <w:rPr>
          <w:rFonts w:ascii="Times New Roman" w:hAnsi="Times New Roman"/>
          <w:sz w:val="28"/>
          <w:szCs w:val="28"/>
        </w:rPr>
        <w:t xml:space="preserve"> 1819-10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802510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Redesign of the Website for Jackson County TDC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4B5B8A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2</w:t>
      </w:r>
      <w:bookmarkStart w:id="0" w:name="_GoBack"/>
      <w:bookmarkEnd w:id="0"/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802510" w:rsidRPr="00477B22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477B22" w:rsidRPr="004B5B8A" w:rsidRDefault="00802510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  <w:highlight w:val="yellow"/>
        </w:rPr>
      </w:pPr>
      <w:r w:rsidRPr="004B5B8A">
        <w:rPr>
          <w:sz w:val="28"/>
          <w:szCs w:val="28"/>
          <w:highlight w:val="yellow"/>
        </w:rPr>
        <w:t>The deadline for submittal of the proposals</w:t>
      </w:r>
      <w:r w:rsidR="004B5B8A" w:rsidRPr="004B5B8A">
        <w:rPr>
          <w:sz w:val="28"/>
          <w:szCs w:val="28"/>
          <w:highlight w:val="yellow"/>
        </w:rPr>
        <w:t xml:space="preserve"> has been extended to  Monday, January 28</w:t>
      </w:r>
      <w:r w:rsidRPr="004B5B8A">
        <w:rPr>
          <w:sz w:val="28"/>
          <w:szCs w:val="28"/>
          <w:highlight w:val="yellow"/>
        </w:rPr>
        <w:t>, 2019 at 2:00pm, CST</w:t>
      </w:r>
    </w:p>
    <w:sectPr w:rsidR="00477B22" w:rsidRPr="004B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02E3F"/>
    <w:multiLevelType w:val="hybridMultilevel"/>
    <w:tmpl w:val="7D828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2E5DBF"/>
    <w:rsid w:val="00477B22"/>
    <w:rsid w:val="004B5B8A"/>
    <w:rsid w:val="0080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dcterms:created xsi:type="dcterms:W3CDTF">2019-01-24T18:16:00Z</dcterms:created>
  <dcterms:modified xsi:type="dcterms:W3CDTF">2019-01-24T18:16:00Z</dcterms:modified>
</cp:coreProperties>
</file>