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0B" w:rsidRDefault="00DA510B">
      <w:pPr>
        <w:pStyle w:val="Default"/>
      </w:pPr>
    </w:p>
    <w:p w:rsidR="00DA510B" w:rsidRDefault="00DA510B">
      <w:pPr>
        <w:pStyle w:val="Default"/>
        <w:rPr>
          <w:sz w:val="30"/>
          <w:szCs w:val="30"/>
        </w:rPr>
      </w:pPr>
      <w:r>
        <w:t xml:space="preserve"> </w:t>
      </w:r>
      <w:r>
        <w:rPr>
          <w:b/>
          <w:bCs/>
          <w:sz w:val="30"/>
          <w:szCs w:val="30"/>
        </w:rPr>
        <w:t xml:space="preserve">            </w:t>
      </w:r>
    </w:p>
    <w:p w:rsidR="00DA510B" w:rsidRDefault="00DA510B">
      <w:pPr>
        <w:pStyle w:val="Default"/>
        <w:rPr>
          <w:sz w:val="30"/>
          <w:szCs w:val="30"/>
        </w:rPr>
      </w:pPr>
      <w:r>
        <w:rPr>
          <w:b/>
          <w:bCs/>
          <w:sz w:val="30"/>
          <w:szCs w:val="30"/>
        </w:rPr>
        <w:t xml:space="preserve"> </w:t>
      </w:r>
    </w:p>
    <w:p w:rsidR="00DA510B" w:rsidRDefault="00DA510B">
      <w:pPr>
        <w:pStyle w:val="Default"/>
        <w:rPr>
          <w:sz w:val="30"/>
          <w:szCs w:val="30"/>
        </w:rPr>
      </w:pPr>
      <w:r>
        <w:rPr>
          <w:b/>
          <w:bCs/>
          <w:sz w:val="30"/>
          <w:szCs w:val="30"/>
        </w:rPr>
        <w:t xml:space="preserve"> </w:t>
      </w:r>
    </w:p>
    <w:p w:rsidR="00DA510B" w:rsidRDefault="00DA510B">
      <w:pPr>
        <w:pStyle w:val="Default"/>
        <w:rPr>
          <w:sz w:val="30"/>
          <w:szCs w:val="30"/>
        </w:rPr>
      </w:pPr>
      <w:r>
        <w:rPr>
          <w:b/>
          <w:bCs/>
          <w:sz w:val="30"/>
          <w:szCs w:val="30"/>
        </w:rPr>
        <w:t xml:space="preserve"> </w:t>
      </w:r>
    </w:p>
    <w:p w:rsidR="00DA510B" w:rsidRDefault="00DA510B">
      <w:pPr>
        <w:pStyle w:val="Default"/>
        <w:rPr>
          <w:sz w:val="30"/>
          <w:szCs w:val="30"/>
        </w:rPr>
      </w:pPr>
      <w:r>
        <w:rPr>
          <w:b/>
          <w:bCs/>
          <w:sz w:val="30"/>
          <w:szCs w:val="30"/>
        </w:rPr>
        <w:t xml:space="preserve"> </w:t>
      </w:r>
    </w:p>
    <w:p w:rsidR="00DA510B" w:rsidRDefault="00DA510B">
      <w:pPr>
        <w:pStyle w:val="Default"/>
        <w:rPr>
          <w:sz w:val="30"/>
          <w:szCs w:val="30"/>
        </w:rPr>
      </w:pPr>
      <w:r>
        <w:rPr>
          <w:b/>
          <w:bCs/>
          <w:sz w:val="30"/>
          <w:szCs w:val="30"/>
        </w:rPr>
        <w:t xml:space="preserve"> </w:t>
      </w:r>
    </w:p>
    <w:p w:rsidR="00DA510B" w:rsidRDefault="001B3D1B" w:rsidP="001B3D1B">
      <w:pPr>
        <w:pStyle w:val="Default"/>
        <w:jc w:val="center"/>
        <w:rPr>
          <w:sz w:val="30"/>
          <w:szCs w:val="30"/>
        </w:rPr>
      </w:pPr>
      <w:r>
        <w:rPr>
          <w:b/>
          <w:bCs/>
          <w:sz w:val="30"/>
          <w:szCs w:val="30"/>
        </w:rPr>
        <w:t>JACKSON</w:t>
      </w:r>
      <w:r w:rsidR="00DA510B">
        <w:rPr>
          <w:b/>
          <w:bCs/>
          <w:sz w:val="30"/>
          <w:szCs w:val="30"/>
        </w:rPr>
        <w:t xml:space="preserve"> COUNTY, FLORIDA</w:t>
      </w: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r>
        <w:rPr>
          <w:b/>
          <w:bCs/>
          <w:sz w:val="30"/>
          <w:szCs w:val="30"/>
        </w:rPr>
        <w:t>REQUEST FOR PROPOSALS</w:t>
      </w: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r>
        <w:rPr>
          <w:b/>
          <w:bCs/>
          <w:sz w:val="30"/>
          <w:szCs w:val="30"/>
        </w:rPr>
        <w:t>PROFESSIONAL GRANT ADMINISTRATION SERVICES</w:t>
      </w: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r>
        <w:rPr>
          <w:b/>
          <w:bCs/>
          <w:sz w:val="30"/>
          <w:szCs w:val="30"/>
        </w:rPr>
        <w:t>COMMUNITY DEVELOPMENT BLOCK GRANT</w:t>
      </w: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r>
        <w:rPr>
          <w:b/>
          <w:bCs/>
          <w:sz w:val="30"/>
          <w:szCs w:val="30"/>
        </w:rPr>
        <w:t xml:space="preserve">FISCAL YEAR </w:t>
      </w:r>
      <w:r w:rsidR="006F2898" w:rsidRPr="006F2898">
        <w:rPr>
          <w:b/>
          <w:bCs/>
          <w:color w:val="auto"/>
          <w:sz w:val="30"/>
          <w:szCs w:val="30"/>
        </w:rPr>
        <w:t>2017</w:t>
      </w: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DA510B" w:rsidP="001B3D1B">
      <w:pPr>
        <w:pStyle w:val="Default"/>
        <w:jc w:val="center"/>
        <w:rPr>
          <w:sz w:val="30"/>
          <w:szCs w:val="30"/>
        </w:rPr>
      </w:pPr>
    </w:p>
    <w:p w:rsidR="00DA510B" w:rsidRDefault="00B0793A" w:rsidP="001B3D1B">
      <w:pPr>
        <w:pStyle w:val="Default"/>
        <w:jc w:val="center"/>
        <w:rPr>
          <w:b/>
          <w:bCs/>
          <w:sz w:val="30"/>
          <w:szCs w:val="30"/>
        </w:rPr>
      </w:pPr>
      <w:r>
        <w:rPr>
          <w:b/>
          <w:bCs/>
          <w:sz w:val="30"/>
          <w:szCs w:val="30"/>
        </w:rPr>
        <w:t>DATE</w:t>
      </w:r>
    </w:p>
    <w:p w:rsidR="006F2898" w:rsidRDefault="007D0B37" w:rsidP="001B3D1B">
      <w:pPr>
        <w:pStyle w:val="Default"/>
        <w:jc w:val="center"/>
        <w:rPr>
          <w:sz w:val="30"/>
          <w:szCs w:val="30"/>
        </w:rPr>
      </w:pPr>
      <w:r>
        <w:rPr>
          <w:b/>
          <w:bCs/>
          <w:sz w:val="30"/>
          <w:szCs w:val="30"/>
        </w:rPr>
        <w:t>May 8, 2020</w:t>
      </w:r>
    </w:p>
    <w:p w:rsidR="00DA510B" w:rsidRPr="001B3D1B" w:rsidRDefault="00DA510B" w:rsidP="001B3D1B">
      <w:pPr>
        <w:pStyle w:val="Default"/>
        <w:pageBreakBefore/>
        <w:jc w:val="center"/>
        <w:rPr>
          <w:sz w:val="32"/>
          <w:szCs w:val="32"/>
        </w:rPr>
      </w:pPr>
      <w:r w:rsidRPr="001B3D1B">
        <w:rPr>
          <w:b/>
          <w:bCs/>
          <w:sz w:val="32"/>
          <w:szCs w:val="32"/>
        </w:rPr>
        <w:lastRenderedPageBreak/>
        <w:t>REQUEST FOR PROFESSIONAL GRANT ADMINISTRATION SERVICES</w:t>
      </w:r>
    </w:p>
    <w:p w:rsidR="001B3D1B" w:rsidRDefault="001B3D1B">
      <w:pPr>
        <w:pStyle w:val="Default"/>
        <w:rPr>
          <w:sz w:val="28"/>
          <w:szCs w:val="28"/>
        </w:rPr>
      </w:pPr>
    </w:p>
    <w:p w:rsidR="00DA510B" w:rsidRPr="00D357CA" w:rsidRDefault="00DA510B">
      <w:pPr>
        <w:pStyle w:val="Default"/>
      </w:pPr>
      <w:r w:rsidRPr="000158A4">
        <w:rPr>
          <w:b/>
        </w:rPr>
        <w:t xml:space="preserve">I. </w:t>
      </w:r>
      <w:r w:rsidR="00D357CA" w:rsidRPr="000158A4">
        <w:rPr>
          <w:b/>
        </w:rPr>
        <w:tab/>
      </w:r>
      <w:r w:rsidRPr="000158A4">
        <w:rPr>
          <w:b/>
          <w:bCs/>
        </w:rPr>
        <w:t>PURPOSE</w:t>
      </w:r>
      <w:r w:rsidRPr="00D357CA">
        <w:rPr>
          <w:b/>
          <w:bCs/>
        </w:rPr>
        <w:t xml:space="preserve">: </w:t>
      </w:r>
    </w:p>
    <w:p w:rsidR="001B3D1B" w:rsidRDefault="001B3D1B">
      <w:pPr>
        <w:pStyle w:val="Default"/>
      </w:pPr>
    </w:p>
    <w:p w:rsidR="001B3D1B" w:rsidRPr="002B7BE0" w:rsidRDefault="00DA510B" w:rsidP="002B7BE0">
      <w:pPr>
        <w:spacing w:after="0"/>
        <w:ind w:left="720" w:hanging="720"/>
        <w:rPr>
          <w:rFonts w:ascii="Arial" w:hAnsi="Arial" w:cs="Arial"/>
          <w:sz w:val="24"/>
          <w:szCs w:val="24"/>
        </w:rPr>
      </w:pPr>
      <w:r w:rsidRPr="002B7BE0">
        <w:rPr>
          <w:rFonts w:ascii="Arial" w:hAnsi="Arial" w:cs="Arial"/>
          <w:sz w:val="24"/>
          <w:szCs w:val="24"/>
        </w:rPr>
        <w:t xml:space="preserve">A.  </w:t>
      </w:r>
      <w:r w:rsidR="001B3D1B" w:rsidRPr="002B7BE0">
        <w:rPr>
          <w:rFonts w:ascii="Arial" w:hAnsi="Arial" w:cs="Arial"/>
        </w:rPr>
        <w:tab/>
      </w:r>
      <w:r w:rsidR="002B7BE0" w:rsidRPr="002B7BE0">
        <w:rPr>
          <w:rFonts w:ascii="Arial" w:hAnsi="Arial" w:cs="Arial"/>
          <w:sz w:val="24"/>
          <w:szCs w:val="24"/>
        </w:rPr>
        <w:t xml:space="preserve">Jackson County Board of County Commissioners, Florida, hereby requests proposals from qualified individuals or firms to provide Administration Services for a State of Florida </w:t>
      </w:r>
      <w:r w:rsidR="00773083" w:rsidRPr="006F2898">
        <w:rPr>
          <w:rFonts w:ascii="Arial" w:hAnsi="Arial" w:cs="Arial"/>
          <w:sz w:val="24"/>
          <w:szCs w:val="24"/>
        </w:rPr>
        <w:t>2017</w:t>
      </w:r>
      <w:r w:rsidR="002B7BE0" w:rsidRPr="006F2898">
        <w:rPr>
          <w:rFonts w:ascii="Arial" w:hAnsi="Arial" w:cs="Arial"/>
          <w:sz w:val="24"/>
          <w:szCs w:val="24"/>
        </w:rPr>
        <w:t xml:space="preserve"> </w:t>
      </w:r>
      <w:r w:rsidR="002B7BE0" w:rsidRPr="002B7BE0">
        <w:rPr>
          <w:rFonts w:ascii="Arial" w:hAnsi="Arial" w:cs="Arial"/>
          <w:sz w:val="24"/>
          <w:szCs w:val="24"/>
        </w:rPr>
        <w:t>Small Cities Community Development Block Grant</w:t>
      </w:r>
      <w:r w:rsidR="003A3833">
        <w:rPr>
          <w:rFonts w:ascii="Arial" w:hAnsi="Arial" w:cs="Arial"/>
          <w:sz w:val="24"/>
          <w:szCs w:val="24"/>
        </w:rPr>
        <w:t xml:space="preserve"> (CDBG) </w:t>
      </w:r>
      <w:r w:rsidR="002B7BE0" w:rsidRPr="002B7BE0">
        <w:rPr>
          <w:rFonts w:ascii="Arial" w:hAnsi="Arial" w:cs="Arial"/>
          <w:sz w:val="24"/>
          <w:szCs w:val="24"/>
        </w:rPr>
        <w:t xml:space="preserve">-Economic Development Project.  </w:t>
      </w:r>
    </w:p>
    <w:p w:rsidR="002B7BE0" w:rsidRDefault="002B7BE0" w:rsidP="002B7BE0">
      <w:pPr>
        <w:spacing w:after="0"/>
        <w:ind w:left="720" w:hanging="720"/>
        <w:rPr>
          <w:rFonts w:ascii="Arial" w:hAnsi="Arial" w:cs="Arial"/>
          <w:sz w:val="24"/>
          <w:szCs w:val="24"/>
        </w:rPr>
      </w:pPr>
    </w:p>
    <w:p w:rsidR="002B7BE0" w:rsidRPr="006F2898" w:rsidRDefault="00DA510B" w:rsidP="003A3833">
      <w:pPr>
        <w:spacing w:after="0"/>
        <w:ind w:left="720" w:hanging="720"/>
        <w:rPr>
          <w:rFonts w:ascii="Arial" w:hAnsi="Arial" w:cs="Arial"/>
          <w:sz w:val="24"/>
          <w:szCs w:val="24"/>
          <w:u w:val="single"/>
        </w:rPr>
      </w:pPr>
      <w:r w:rsidRPr="002B7BE0">
        <w:rPr>
          <w:rFonts w:ascii="Arial" w:hAnsi="Arial" w:cs="Arial"/>
          <w:sz w:val="24"/>
          <w:szCs w:val="24"/>
        </w:rPr>
        <w:t>B.</w:t>
      </w:r>
      <w:r w:rsidR="001B3D1B" w:rsidRPr="002B7BE0">
        <w:rPr>
          <w:rFonts w:ascii="Arial" w:hAnsi="Arial" w:cs="Arial"/>
        </w:rPr>
        <w:tab/>
      </w:r>
      <w:r w:rsidR="00A5713E" w:rsidRPr="006F2898">
        <w:rPr>
          <w:rFonts w:ascii="Arial" w:hAnsi="Arial" w:cs="Arial"/>
          <w:sz w:val="24"/>
          <w:szCs w:val="24"/>
        </w:rPr>
        <w:t xml:space="preserve">Jackson County intends to construct a 50,000 sf manufacturing building for lease to the participating party company </w:t>
      </w:r>
      <w:r w:rsidR="006D146A" w:rsidRPr="006F2898">
        <w:rPr>
          <w:rFonts w:ascii="Arial" w:hAnsi="Arial" w:cs="Arial"/>
          <w:sz w:val="24"/>
          <w:szCs w:val="24"/>
        </w:rPr>
        <w:t>using</w:t>
      </w:r>
      <w:r w:rsidR="00A5713E" w:rsidRPr="006F2898">
        <w:rPr>
          <w:rFonts w:ascii="Arial" w:hAnsi="Arial" w:cs="Arial"/>
          <w:sz w:val="24"/>
          <w:szCs w:val="24"/>
        </w:rPr>
        <w:t xml:space="preserve"> a combination of</w:t>
      </w:r>
      <w:r w:rsidR="006D146A" w:rsidRPr="006F2898">
        <w:rPr>
          <w:rFonts w:ascii="Arial" w:hAnsi="Arial" w:cs="Arial"/>
          <w:sz w:val="24"/>
          <w:szCs w:val="24"/>
        </w:rPr>
        <w:t xml:space="preserve"> CDBG</w:t>
      </w:r>
      <w:r w:rsidR="00A5713E" w:rsidRPr="006F2898">
        <w:rPr>
          <w:rFonts w:ascii="Arial" w:hAnsi="Arial" w:cs="Arial"/>
          <w:sz w:val="24"/>
          <w:szCs w:val="24"/>
        </w:rPr>
        <w:t>, EDA and other</w:t>
      </w:r>
      <w:r w:rsidR="006D146A" w:rsidRPr="006F2898">
        <w:rPr>
          <w:rFonts w:ascii="Arial" w:hAnsi="Arial" w:cs="Arial"/>
          <w:sz w:val="24"/>
          <w:szCs w:val="24"/>
        </w:rPr>
        <w:t xml:space="preserve"> funds</w:t>
      </w:r>
      <w:r w:rsidR="00A5713E" w:rsidRPr="006F2898">
        <w:rPr>
          <w:rFonts w:ascii="Arial" w:hAnsi="Arial" w:cs="Arial"/>
          <w:sz w:val="24"/>
          <w:szCs w:val="24"/>
        </w:rPr>
        <w:t>.</w:t>
      </w:r>
      <w:r w:rsidR="006D146A" w:rsidRPr="006F2898">
        <w:rPr>
          <w:rFonts w:ascii="Arial" w:hAnsi="Arial" w:cs="Arial"/>
          <w:sz w:val="24"/>
          <w:szCs w:val="24"/>
        </w:rPr>
        <w:t xml:space="preserve"> </w:t>
      </w:r>
      <w:r w:rsidR="00773083" w:rsidRPr="006F2898">
        <w:rPr>
          <w:rFonts w:ascii="Arial" w:hAnsi="Arial" w:cs="Arial"/>
          <w:sz w:val="24"/>
          <w:szCs w:val="24"/>
        </w:rPr>
        <w:t>Other Non-CDBG</w:t>
      </w:r>
      <w:r w:rsidR="006D146A" w:rsidRPr="006F2898">
        <w:rPr>
          <w:rFonts w:ascii="Arial" w:hAnsi="Arial" w:cs="Arial"/>
          <w:sz w:val="24"/>
          <w:szCs w:val="24"/>
        </w:rPr>
        <w:t xml:space="preserve"> funded</w:t>
      </w:r>
      <w:r w:rsidR="00773083" w:rsidRPr="006F2898">
        <w:rPr>
          <w:rFonts w:ascii="Arial" w:hAnsi="Arial" w:cs="Arial"/>
          <w:sz w:val="24"/>
          <w:szCs w:val="24"/>
        </w:rPr>
        <w:t xml:space="preserve"> related activities to be constructed as part of the project include water, sewer, natural gas, stormwater, and roadway improvements.</w:t>
      </w:r>
      <w:r w:rsidR="003A3833" w:rsidRPr="006F2898">
        <w:rPr>
          <w:rFonts w:ascii="Arial" w:hAnsi="Arial" w:cs="Arial"/>
          <w:sz w:val="24"/>
          <w:szCs w:val="24"/>
        </w:rPr>
        <w:t xml:space="preserve">  Non-CDBG funded activities may be considered federalize and subject to CDBG requirements including the City of Marianna’s associated Rural Infrastructure Grant.</w:t>
      </w:r>
      <w:r w:rsidR="00773083" w:rsidRPr="006F2898">
        <w:rPr>
          <w:rFonts w:ascii="Arial" w:hAnsi="Arial" w:cs="Arial"/>
          <w:sz w:val="24"/>
          <w:szCs w:val="24"/>
        </w:rPr>
        <w:t xml:space="preserve">  </w:t>
      </w:r>
      <w:r w:rsidR="003A3833" w:rsidRPr="006F2898">
        <w:rPr>
          <w:rFonts w:ascii="Arial" w:hAnsi="Arial" w:cs="Arial"/>
          <w:sz w:val="24"/>
          <w:szCs w:val="24"/>
        </w:rPr>
        <w:t>The Grant</w:t>
      </w:r>
      <w:r w:rsidR="002B7BE0" w:rsidRPr="006F2898">
        <w:rPr>
          <w:rFonts w:ascii="Arial" w:hAnsi="Arial" w:cs="Arial"/>
          <w:sz w:val="24"/>
          <w:szCs w:val="24"/>
        </w:rPr>
        <w:t xml:space="preserve"> Administration and project implementation must</w:t>
      </w:r>
      <w:r w:rsidR="00A5713E" w:rsidRPr="006F2898">
        <w:rPr>
          <w:rFonts w:ascii="Arial" w:hAnsi="Arial" w:cs="Arial"/>
          <w:sz w:val="24"/>
          <w:szCs w:val="24"/>
        </w:rPr>
        <w:t xml:space="preserve"> fully</w:t>
      </w:r>
      <w:r w:rsidR="002B7BE0" w:rsidRPr="006F2898">
        <w:rPr>
          <w:rFonts w:ascii="Arial" w:hAnsi="Arial" w:cs="Arial"/>
          <w:sz w:val="24"/>
          <w:szCs w:val="24"/>
        </w:rPr>
        <w:t xml:space="preserve"> adhere to all current state and federal requirements</w:t>
      </w:r>
      <w:r w:rsidR="003A3833" w:rsidRPr="006F2898">
        <w:rPr>
          <w:rFonts w:ascii="Arial" w:hAnsi="Arial" w:cs="Arial"/>
          <w:sz w:val="24"/>
          <w:szCs w:val="24"/>
        </w:rPr>
        <w:t xml:space="preserve"> including HUD-CDBG, EDA and State Rural Infrastructure Grant. </w:t>
      </w:r>
    </w:p>
    <w:p w:rsidR="001B3D1B" w:rsidRDefault="001B3D1B" w:rsidP="002B7BE0">
      <w:pPr>
        <w:pStyle w:val="Default"/>
        <w:ind w:left="720" w:hanging="720"/>
      </w:pPr>
    </w:p>
    <w:p w:rsidR="00DA510B" w:rsidRPr="001B3D1B" w:rsidRDefault="00DA510B">
      <w:pPr>
        <w:pStyle w:val="Default"/>
      </w:pPr>
      <w:r w:rsidRPr="001B3D1B">
        <w:t xml:space="preserve">C. </w:t>
      </w:r>
      <w:r w:rsidR="001B3D1B">
        <w:tab/>
      </w:r>
      <w:r w:rsidRPr="001B3D1B">
        <w:t xml:space="preserve">SCOPE OF SERVICES: </w:t>
      </w:r>
    </w:p>
    <w:p w:rsidR="00DA510B" w:rsidRPr="001B3D1B" w:rsidRDefault="00DA510B" w:rsidP="001B3D1B">
      <w:pPr>
        <w:pStyle w:val="Default"/>
        <w:ind w:left="720"/>
      </w:pPr>
      <w:r w:rsidRPr="001B3D1B">
        <w:t>The individual or firm selected shall be required to provide professional administrative and management services whose level and sc</w:t>
      </w:r>
      <w:r w:rsidR="002B7BE0">
        <w:t>ope will be determined by Jackson</w:t>
      </w:r>
      <w:r w:rsidRPr="001B3D1B">
        <w:t xml:space="preserve"> County.  Specific administrative services required shall include, but not be limited to: </w:t>
      </w:r>
    </w:p>
    <w:p w:rsidR="00D6591B" w:rsidRPr="00D6591B" w:rsidRDefault="00D6591B" w:rsidP="00D6591B">
      <w:pPr>
        <w:pStyle w:val="ListParagraph"/>
        <w:numPr>
          <w:ilvl w:val="0"/>
          <w:numId w:val="3"/>
        </w:numPr>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 xml:space="preserve">Conducting Davis-Bacon Wage Scale reviews and Labor Standards monitoring, </w:t>
      </w:r>
    </w:p>
    <w:p w:rsidR="00D6591B" w:rsidRPr="00D6591B" w:rsidRDefault="00D6591B" w:rsidP="00D6591B">
      <w:pPr>
        <w:pStyle w:val="ListParagraph"/>
        <w:ind w:left="1080"/>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 xml:space="preserve">Completing CDBG Environmental Review and Clearances, </w:t>
      </w:r>
    </w:p>
    <w:p w:rsidR="00D6591B" w:rsidRDefault="00D6591B" w:rsidP="00D6591B">
      <w:pPr>
        <w:pStyle w:val="ListParagraph"/>
        <w:numPr>
          <w:ilvl w:val="0"/>
          <w:numId w:val="3"/>
        </w:numPr>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 xml:space="preserve">Assisting the County with requests for funds from the state, and with CDBG </w:t>
      </w:r>
    </w:p>
    <w:p w:rsidR="00D6591B" w:rsidRPr="00D6591B" w:rsidRDefault="00D6591B" w:rsidP="00D6591B">
      <w:pPr>
        <w:pStyle w:val="ListParagraph"/>
        <w:ind w:left="1080"/>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 xml:space="preserve">required reporting, </w:t>
      </w:r>
    </w:p>
    <w:p w:rsidR="00D6591B" w:rsidRPr="00D6591B" w:rsidRDefault="00D6591B" w:rsidP="00D6591B">
      <w:pPr>
        <w:pStyle w:val="ListParagraph"/>
        <w:numPr>
          <w:ilvl w:val="0"/>
          <w:numId w:val="3"/>
        </w:numPr>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 xml:space="preserve">Assisting the County in financial oversight of the project, </w:t>
      </w:r>
    </w:p>
    <w:p w:rsidR="00D6591B" w:rsidRDefault="00D6591B" w:rsidP="00D6591B">
      <w:pPr>
        <w:pStyle w:val="ListParagraph"/>
        <w:numPr>
          <w:ilvl w:val="0"/>
          <w:numId w:val="3"/>
        </w:numPr>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 xml:space="preserve">Assisting the County and the job creator with documenting job creation and job </w:t>
      </w:r>
      <w:r>
        <w:rPr>
          <w:rFonts w:ascii="Arial" w:hAnsi="Arial" w:cs="Arial"/>
          <w:sz w:val="24"/>
          <w:szCs w:val="24"/>
        </w:rPr>
        <w:t xml:space="preserve"> </w:t>
      </w:r>
    </w:p>
    <w:p w:rsidR="00D6591B" w:rsidRPr="00D6591B" w:rsidRDefault="00D6591B" w:rsidP="00D6591B">
      <w:pPr>
        <w:pStyle w:val="ListParagraph"/>
        <w:ind w:left="1080"/>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creation for low to moderate income persons, and</w:t>
      </w:r>
    </w:p>
    <w:p w:rsidR="00D6591B" w:rsidRDefault="00D6591B" w:rsidP="00D6591B">
      <w:pPr>
        <w:pStyle w:val="ListParagraph"/>
        <w:numPr>
          <w:ilvl w:val="0"/>
          <w:numId w:val="3"/>
        </w:numPr>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 xml:space="preserve">Assisting the County during site visits, monitoring visits and completing closeout </w:t>
      </w:r>
    </w:p>
    <w:p w:rsidR="00D6591B" w:rsidRPr="00D6591B" w:rsidRDefault="00D6591B" w:rsidP="00D6591B">
      <w:pPr>
        <w:pStyle w:val="ListParagraph"/>
        <w:ind w:left="1080"/>
        <w:rPr>
          <w:rFonts w:ascii="Arial" w:hAnsi="Arial" w:cs="Arial"/>
          <w:sz w:val="24"/>
          <w:szCs w:val="24"/>
        </w:rPr>
      </w:pPr>
      <w:r>
        <w:rPr>
          <w:rFonts w:ascii="Arial" w:hAnsi="Arial" w:cs="Arial"/>
          <w:sz w:val="24"/>
          <w:szCs w:val="24"/>
        </w:rPr>
        <w:t xml:space="preserve">      </w:t>
      </w:r>
      <w:r w:rsidRPr="00D6591B">
        <w:rPr>
          <w:rFonts w:ascii="Arial" w:hAnsi="Arial" w:cs="Arial"/>
          <w:sz w:val="24"/>
          <w:szCs w:val="24"/>
        </w:rPr>
        <w:t xml:space="preserve">documents for the project. </w:t>
      </w:r>
    </w:p>
    <w:p w:rsidR="00D6591B" w:rsidRDefault="00D6591B" w:rsidP="00D6591B">
      <w:pPr>
        <w:pStyle w:val="ListParagraph"/>
        <w:rPr>
          <w:rFonts w:ascii="Arial" w:hAnsi="Arial" w:cs="Arial"/>
          <w:sz w:val="24"/>
          <w:szCs w:val="24"/>
        </w:rPr>
      </w:pPr>
      <w:r>
        <w:rPr>
          <w:rFonts w:ascii="Arial" w:hAnsi="Arial" w:cs="Arial"/>
          <w:sz w:val="24"/>
          <w:szCs w:val="24"/>
        </w:rPr>
        <w:t xml:space="preserve">6.        </w:t>
      </w:r>
      <w:r w:rsidRPr="00D6591B">
        <w:rPr>
          <w:rFonts w:ascii="Arial" w:hAnsi="Arial" w:cs="Arial"/>
          <w:sz w:val="24"/>
          <w:szCs w:val="24"/>
        </w:rPr>
        <w:t>All Administration requirements must me</w:t>
      </w:r>
      <w:r>
        <w:rPr>
          <w:rFonts w:ascii="Arial" w:hAnsi="Arial" w:cs="Arial"/>
          <w:sz w:val="24"/>
          <w:szCs w:val="24"/>
        </w:rPr>
        <w:t xml:space="preserve">et current CDBG requirements.  </w:t>
      </w:r>
    </w:p>
    <w:p w:rsidR="00D6591B" w:rsidRPr="00D6591B" w:rsidRDefault="00D6591B" w:rsidP="00D6591B">
      <w:pPr>
        <w:pStyle w:val="ListParagraph"/>
        <w:rPr>
          <w:rFonts w:ascii="Arial" w:hAnsi="Arial" w:cs="Arial"/>
          <w:sz w:val="24"/>
          <w:szCs w:val="24"/>
        </w:rPr>
      </w:pPr>
      <w:r w:rsidRPr="00D6591B">
        <w:rPr>
          <w:rFonts w:ascii="Arial" w:hAnsi="Arial" w:cs="Arial"/>
          <w:sz w:val="24"/>
          <w:szCs w:val="24"/>
        </w:rPr>
        <w:t>8</w:t>
      </w:r>
      <w:r w:rsidR="00DA510B" w:rsidRPr="00D6591B">
        <w:rPr>
          <w:rFonts w:ascii="Arial" w:hAnsi="Arial" w:cs="Arial"/>
          <w:sz w:val="24"/>
          <w:szCs w:val="24"/>
        </w:rPr>
        <w:t xml:space="preserve">. </w:t>
      </w:r>
      <w:r w:rsidRPr="00D6591B">
        <w:rPr>
          <w:rFonts w:ascii="Arial" w:hAnsi="Arial" w:cs="Arial"/>
          <w:sz w:val="24"/>
          <w:szCs w:val="24"/>
        </w:rPr>
        <w:t xml:space="preserve"> </w:t>
      </w:r>
      <w:r w:rsidRPr="00D6591B">
        <w:rPr>
          <w:rFonts w:ascii="Arial" w:hAnsi="Arial" w:cs="Arial"/>
          <w:sz w:val="24"/>
          <w:szCs w:val="24"/>
        </w:rPr>
        <w:tab/>
      </w:r>
      <w:r w:rsidR="00DA510B" w:rsidRPr="00D6591B">
        <w:rPr>
          <w:rFonts w:ascii="Arial" w:hAnsi="Arial" w:cs="Arial"/>
          <w:sz w:val="24"/>
          <w:szCs w:val="24"/>
        </w:rPr>
        <w:t xml:space="preserve">Assist the County in meeting financial, administrative, and bookkeeping </w:t>
      </w:r>
      <w:r w:rsidRPr="00D6591B">
        <w:rPr>
          <w:rFonts w:ascii="Arial" w:hAnsi="Arial" w:cs="Arial"/>
          <w:sz w:val="24"/>
          <w:szCs w:val="24"/>
        </w:rPr>
        <w:t xml:space="preserve"> </w:t>
      </w:r>
    </w:p>
    <w:p w:rsidR="00D6591B" w:rsidRPr="00D6591B" w:rsidRDefault="00D6591B" w:rsidP="00D6591B">
      <w:pPr>
        <w:pStyle w:val="ListParagraph"/>
        <w:rPr>
          <w:rFonts w:ascii="Arial" w:hAnsi="Arial" w:cs="Arial"/>
          <w:sz w:val="24"/>
          <w:szCs w:val="24"/>
        </w:rPr>
      </w:pPr>
      <w:r w:rsidRPr="00D6591B">
        <w:rPr>
          <w:rFonts w:ascii="Arial" w:hAnsi="Arial" w:cs="Arial"/>
          <w:sz w:val="24"/>
          <w:szCs w:val="24"/>
        </w:rPr>
        <w:t xml:space="preserve">           </w:t>
      </w:r>
      <w:r w:rsidR="00DA510B" w:rsidRPr="00D6591B">
        <w:rPr>
          <w:rFonts w:ascii="Arial" w:hAnsi="Arial" w:cs="Arial"/>
          <w:sz w:val="24"/>
          <w:szCs w:val="24"/>
        </w:rPr>
        <w:t xml:space="preserve">requirements of the program, including preparation of drawdown requests. </w:t>
      </w:r>
    </w:p>
    <w:p w:rsidR="00D6591B" w:rsidRDefault="00D6591B" w:rsidP="00D6591B">
      <w:pPr>
        <w:pStyle w:val="ListParagraph"/>
        <w:rPr>
          <w:rFonts w:ascii="Arial" w:hAnsi="Arial" w:cs="Arial"/>
          <w:sz w:val="24"/>
          <w:szCs w:val="24"/>
        </w:rPr>
      </w:pPr>
      <w:r>
        <w:rPr>
          <w:rFonts w:ascii="Arial" w:hAnsi="Arial" w:cs="Arial"/>
          <w:sz w:val="24"/>
          <w:szCs w:val="24"/>
        </w:rPr>
        <w:t>9</w:t>
      </w:r>
      <w:r w:rsidR="00DA510B" w:rsidRPr="00D6591B">
        <w:rPr>
          <w:rFonts w:ascii="Arial" w:hAnsi="Arial" w:cs="Arial"/>
          <w:sz w:val="24"/>
          <w:szCs w:val="24"/>
        </w:rPr>
        <w:t xml:space="preserve">. </w:t>
      </w:r>
      <w:r w:rsidR="001B3D1B" w:rsidRPr="00D6591B">
        <w:rPr>
          <w:rFonts w:ascii="Arial" w:hAnsi="Arial" w:cs="Arial"/>
          <w:sz w:val="24"/>
          <w:szCs w:val="24"/>
        </w:rPr>
        <w:tab/>
      </w:r>
      <w:r w:rsidR="00DA510B" w:rsidRPr="00D6591B">
        <w:rPr>
          <w:rFonts w:ascii="Arial" w:hAnsi="Arial" w:cs="Arial"/>
          <w:sz w:val="24"/>
          <w:szCs w:val="24"/>
        </w:rPr>
        <w:t xml:space="preserve">Assist the County in meeting the record keeping requirements of the program, </w:t>
      </w:r>
    </w:p>
    <w:p w:rsidR="00D6591B" w:rsidRPr="00D6591B" w:rsidRDefault="00D6591B" w:rsidP="00D6591B">
      <w:pPr>
        <w:pStyle w:val="ListParagraph"/>
        <w:rPr>
          <w:rFonts w:ascii="Arial" w:hAnsi="Arial" w:cs="Arial"/>
          <w:sz w:val="24"/>
          <w:szCs w:val="24"/>
        </w:rPr>
      </w:pPr>
      <w:r>
        <w:rPr>
          <w:rFonts w:ascii="Arial" w:hAnsi="Arial" w:cs="Arial"/>
          <w:sz w:val="24"/>
          <w:szCs w:val="24"/>
        </w:rPr>
        <w:t xml:space="preserve">           </w:t>
      </w:r>
      <w:r w:rsidR="00DA510B" w:rsidRPr="00D6591B">
        <w:rPr>
          <w:rFonts w:ascii="Arial" w:hAnsi="Arial" w:cs="Arial"/>
          <w:sz w:val="24"/>
          <w:szCs w:val="24"/>
        </w:rPr>
        <w:t xml:space="preserve">including the establishment and maintenance </w:t>
      </w:r>
      <w:r w:rsidRPr="00D6591B">
        <w:rPr>
          <w:rFonts w:ascii="Arial" w:hAnsi="Arial" w:cs="Arial"/>
          <w:sz w:val="24"/>
          <w:szCs w:val="24"/>
        </w:rPr>
        <w:t>of an acceptable filing system.</w:t>
      </w:r>
    </w:p>
    <w:p w:rsidR="00D6591B" w:rsidRDefault="00D6591B" w:rsidP="00D6591B">
      <w:pPr>
        <w:pStyle w:val="ListParagraph"/>
        <w:rPr>
          <w:rFonts w:ascii="Arial" w:hAnsi="Arial" w:cs="Arial"/>
          <w:sz w:val="24"/>
          <w:szCs w:val="24"/>
        </w:rPr>
      </w:pPr>
      <w:r>
        <w:rPr>
          <w:rFonts w:ascii="Arial" w:hAnsi="Arial" w:cs="Arial"/>
          <w:sz w:val="24"/>
          <w:szCs w:val="24"/>
        </w:rPr>
        <w:t>10</w:t>
      </w:r>
      <w:r w:rsidR="00DA510B" w:rsidRPr="00D6591B">
        <w:rPr>
          <w:rFonts w:ascii="Arial" w:hAnsi="Arial" w:cs="Arial"/>
          <w:sz w:val="24"/>
          <w:szCs w:val="24"/>
        </w:rPr>
        <w:t xml:space="preserve">. </w:t>
      </w:r>
      <w:r w:rsidR="001B3D1B" w:rsidRPr="00D6591B">
        <w:rPr>
          <w:rFonts w:ascii="Arial" w:hAnsi="Arial" w:cs="Arial"/>
          <w:sz w:val="24"/>
          <w:szCs w:val="24"/>
        </w:rPr>
        <w:tab/>
      </w:r>
      <w:r w:rsidR="00DA510B" w:rsidRPr="00D6591B">
        <w:rPr>
          <w:rFonts w:ascii="Arial" w:hAnsi="Arial" w:cs="Arial"/>
          <w:sz w:val="24"/>
          <w:szCs w:val="24"/>
        </w:rPr>
        <w:t xml:space="preserve">Assist the County in contract administration and monitoring requirements of the </w:t>
      </w:r>
    </w:p>
    <w:p w:rsidR="00D6591B" w:rsidRPr="00D6591B" w:rsidRDefault="00D6591B" w:rsidP="00D6591B">
      <w:pPr>
        <w:pStyle w:val="ListParagraph"/>
        <w:rPr>
          <w:rFonts w:ascii="Arial" w:hAnsi="Arial" w:cs="Arial"/>
          <w:sz w:val="24"/>
          <w:szCs w:val="24"/>
        </w:rPr>
      </w:pPr>
      <w:r>
        <w:rPr>
          <w:rFonts w:ascii="Arial" w:hAnsi="Arial" w:cs="Arial"/>
          <w:sz w:val="24"/>
          <w:szCs w:val="24"/>
        </w:rPr>
        <w:t xml:space="preserve">           </w:t>
      </w:r>
      <w:r w:rsidR="00DA510B" w:rsidRPr="00D6591B">
        <w:rPr>
          <w:rFonts w:ascii="Arial" w:hAnsi="Arial" w:cs="Arial"/>
          <w:sz w:val="24"/>
          <w:szCs w:val="24"/>
        </w:rPr>
        <w:t xml:space="preserve">program, including enforcement of compliance requirements. </w:t>
      </w:r>
    </w:p>
    <w:p w:rsidR="00D6591B" w:rsidRDefault="00D6591B" w:rsidP="00D6591B">
      <w:pPr>
        <w:pStyle w:val="ListParagraph"/>
        <w:rPr>
          <w:rFonts w:ascii="Arial" w:hAnsi="Arial" w:cs="Arial"/>
          <w:sz w:val="24"/>
          <w:szCs w:val="24"/>
        </w:rPr>
      </w:pPr>
      <w:r>
        <w:rPr>
          <w:rFonts w:ascii="Arial" w:hAnsi="Arial" w:cs="Arial"/>
          <w:sz w:val="24"/>
          <w:szCs w:val="24"/>
        </w:rPr>
        <w:t>11</w:t>
      </w:r>
      <w:r w:rsidR="00DA510B" w:rsidRPr="00D6591B">
        <w:rPr>
          <w:rFonts w:ascii="Arial" w:hAnsi="Arial" w:cs="Arial"/>
          <w:sz w:val="24"/>
          <w:szCs w:val="24"/>
        </w:rPr>
        <w:t xml:space="preserve">. </w:t>
      </w:r>
      <w:r w:rsidR="001B3D1B" w:rsidRPr="00D6591B">
        <w:rPr>
          <w:rFonts w:ascii="Arial" w:hAnsi="Arial" w:cs="Arial"/>
          <w:sz w:val="24"/>
          <w:szCs w:val="24"/>
        </w:rPr>
        <w:tab/>
      </w:r>
      <w:r w:rsidR="00DA510B" w:rsidRPr="00D6591B">
        <w:rPr>
          <w:rFonts w:ascii="Arial" w:hAnsi="Arial" w:cs="Arial"/>
          <w:sz w:val="24"/>
          <w:szCs w:val="24"/>
        </w:rPr>
        <w:t xml:space="preserve">Furnish the County with forms necessary for the implementation of project </w:t>
      </w:r>
    </w:p>
    <w:p w:rsidR="00D6591B" w:rsidRPr="00D6591B" w:rsidRDefault="00D6591B" w:rsidP="00D6591B">
      <w:pPr>
        <w:pStyle w:val="ListParagraph"/>
        <w:rPr>
          <w:rFonts w:ascii="Arial" w:hAnsi="Arial" w:cs="Arial"/>
          <w:sz w:val="24"/>
          <w:szCs w:val="24"/>
        </w:rPr>
      </w:pPr>
      <w:r>
        <w:rPr>
          <w:rFonts w:ascii="Arial" w:hAnsi="Arial" w:cs="Arial"/>
          <w:sz w:val="24"/>
          <w:szCs w:val="24"/>
        </w:rPr>
        <w:t xml:space="preserve">           </w:t>
      </w:r>
      <w:r w:rsidR="00DA510B" w:rsidRPr="00D6591B">
        <w:rPr>
          <w:rFonts w:ascii="Arial" w:hAnsi="Arial" w:cs="Arial"/>
          <w:sz w:val="24"/>
          <w:szCs w:val="24"/>
        </w:rPr>
        <w:t xml:space="preserve">activities included in the approved application. </w:t>
      </w:r>
    </w:p>
    <w:p w:rsidR="00D6591B" w:rsidRDefault="00D6591B" w:rsidP="00D6591B">
      <w:pPr>
        <w:pStyle w:val="ListParagraph"/>
        <w:rPr>
          <w:rFonts w:ascii="Arial" w:hAnsi="Arial" w:cs="Arial"/>
          <w:sz w:val="24"/>
          <w:szCs w:val="24"/>
        </w:rPr>
      </w:pPr>
      <w:r>
        <w:rPr>
          <w:rFonts w:ascii="Arial" w:hAnsi="Arial" w:cs="Arial"/>
          <w:sz w:val="24"/>
          <w:szCs w:val="24"/>
        </w:rPr>
        <w:t>12</w:t>
      </w:r>
      <w:r w:rsidR="00DA510B" w:rsidRPr="00D6591B">
        <w:rPr>
          <w:rFonts w:ascii="Arial" w:hAnsi="Arial" w:cs="Arial"/>
          <w:sz w:val="24"/>
          <w:szCs w:val="24"/>
        </w:rPr>
        <w:t xml:space="preserve">. </w:t>
      </w:r>
      <w:r w:rsidR="001B3D1B" w:rsidRPr="00D6591B">
        <w:rPr>
          <w:rFonts w:ascii="Arial" w:hAnsi="Arial" w:cs="Arial"/>
          <w:sz w:val="24"/>
          <w:szCs w:val="24"/>
        </w:rPr>
        <w:tab/>
      </w:r>
      <w:r w:rsidR="00DA510B" w:rsidRPr="00D6591B">
        <w:rPr>
          <w:rFonts w:ascii="Arial" w:hAnsi="Arial" w:cs="Arial"/>
          <w:sz w:val="24"/>
          <w:szCs w:val="24"/>
        </w:rPr>
        <w:t xml:space="preserve">Prepare any program amendments as necessary during the duration of the </w:t>
      </w:r>
    </w:p>
    <w:p w:rsidR="001B3D1B" w:rsidRPr="00D6591B" w:rsidRDefault="00D6591B" w:rsidP="00D6591B">
      <w:pPr>
        <w:pStyle w:val="ListParagraph"/>
        <w:rPr>
          <w:rFonts w:ascii="Arial" w:hAnsi="Arial" w:cs="Arial"/>
          <w:sz w:val="24"/>
          <w:szCs w:val="24"/>
        </w:rPr>
      </w:pPr>
      <w:r>
        <w:rPr>
          <w:rFonts w:ascii="Arial" w:hAnsi="Arial" w:cs="Arial"/>
          <w:sz w:val="24"/>
          <w:szCs w:val="24"/>
        </w:rPr>
        <w:t xml:space="preserve">           </w:t>
      </w:r>
      <w:r w:rsidR="00DA510B" w:rsidRPr="00D6591B">
        <w:rPr>
          <w:rFonts w:ascii="Arial" w:hAnsi="Arial" w:cs="Arial"/>
          <w:sz w:val="24"/>
          <w:szCs w:val="24"/>
        </w:rPr>
        <w:t xml:space="preserve">project. </w:t>
      </w:r>
    </w:p>
    <w:p w:rsidR="00DA510B" w:rsidRPr="00D357CA" w:rsidRDefault="00DA510B">
      <w:pPr>
        <w:pStyle w:val="Default"/>
      </w:pPr>
      <w:r w:rsidRPr="000158A4">
        <w:rPr>
          <w:b/>
        </w:rPr>
        <w:lastRenderedPageBreak/>
        <w:t xml:space="preserve">II. </w:t>
      </w:r>
      <w:r w:rsidRPr="000158A4">
        <w:rPr>
          <w:b/>
          <w:bCs/>
        </w:rPr>
        <w:t>SCHEDULE</w:t>
      </w:r>
      <w:r w:rsidRPr="00D357CA">
        <w:rPr>
          <w:b/>
          <w:bCs/>
        </w:rPr>
        <w:t xml:space="preserve"> OF WORK PERFORMANCE: </w:t>
      </w:r>
    </w:p>
    <w:p w:rsidR="00DA510B" w:rsidRPr="001B3D1B" w:rsidRDefault="00DA510B" w:rsidP="006F2898">
      <w:pPr>
        <w:pStyle w:val="Default"/>
        <w:ind w:left="1440" w:hanging="720"/>
      </w:pPr>
      <w:r w:rsidRPr="001B3D1B">
        <w:t xml:space="preserve">1. </w:t>
      </w:r>
      <w:r w:rsidR="001B3D1B">
        <w:tab/>
      </w:r>
      <w:r w:rsidRPr="001B3D1B">
        <w:t xml:space="preserve">Proposers are advised that the ability to initiate and coordinate all administrative services in a timely and efficient manner is a significant factor. The offerer chosen must be prepared to commence the administration and coordination of project activities immediately upon the execution of a contractual agreement between the County and the firm (individual) selected. </w:t>
      </w:r>
    </w:p>
    <w:p w:rsidR="00DA510B" w:rsidRPr="001B3D1B" w:rsidRDefault="00DA510B" w:rsidP="00D357CA">
      <w:pPr>
        <w:pStyle w:val="Default"/>
        <w:ind w:left="1440" w:hanging="720"/>
      </w:pPr>
      <w:r w:rsidRPr="001B3D1B">
        <w:t xml:space="preserve">2. </w:t>
      </w:r>
      <w:r w:rsidR="00D357CA">
        <w:tab/>
      </w:r>
      <w:r w:rsidRPr="001B3D1B">
        <w:t xml:space="preserve">Proposers who cannot meet this project schedule will be automatically eliminated from further consideration. </w:t>
      </w:r>
    </w:p>
    <w:p w:rsidR="00D357CA" w:rsidRDefault="00D357CA">
      <w:pPr>
        <w:pStyle w:val="Default"/>
        <w:rPr>
          <w:sz w:val="28"/>
          <w:szCs w:val="28"/>
        </w:rPr>
      </w:pPr>
    </w:p>
    <w:p w:rsidR="00DA510B" w:rsidRPr="00D357CA" w:rsidRDefault="00DA510B">
      <w:pPr>
        <w:pStyle w:val="Default"/>
      </w:pPr>
      <w:r w:rsidRPr="000158A4">
        <w:rPr>
          <w:b/>
        </w:rPr>
        <w:t xml:space="preserve">III. </w:t>
      </w:r>
      <w:r w:rsidRPr="000158A4">
        <w:rPr>
          <w:b/>
          <w:bCs/>
        </w:rPr>
        <w:t>TYPE</w:t>
      </w:r>
      <w:r w:rsidRPr="00D357CA">
        <w:rPr>
          <w:b/>
          <w:bCs/>
        </w:rPr>
        <w:t xml:space="preserve"> OF CONTRACT: </w:t>
      </w:r>
    </w:p>
    <w:p w:rsidR="00D357CA" w:rsidRDefault="00D357CA" w:rsidP="00D357CA">
      <w:pPr>
        <w:pStyle w:val="Default"/>
      </w:pPr>
    </w:p>
    <w:p w:rsidR="00DA510B" w:rsidRPr="001B3D1B" w:rsidRDefault="00DA510B" w:rsidP="00D357CA">
      <w:pPr>
        <w:pStyle w:val="Default"/>
        <w:ind w:left="720" w:hanging="720"/>
      </w:pPr>
      <w:r w:rsidRPr="001B3D1B">
        <w:t xml:space="preserve">A. </w:t>
      </w:r>
      <w:r w:rsidR="00D357CA">
        <w:tab/>
      </w:r>
      <w:r w:rsidRPr="001B3D1B">
        <w:t xml:space="preserve">The County intends to negotiate a firm fixed fee contract or "cost not to exceed" type contract for all services herein requested.  </w:t>
      </w:r>
    </w:p>
    <w:p w:rsidR="00D357CA" w:rsidRDefault="00D357CA">
      <w:pPr>
        <w:pStyle w:val="Default"/>
      </w:pPr>
    </w:p>
    <w:p w:rsidR="00DA510B" w:rsidRDefault="00DA510B" w:rsidP="00D357CA">
      <w:pPr>
        <w:pStyle w:val="Default"/>
        <w:ind w:left="720" w:hanging="720"/>
        <w:rPr>
          <w:sz w:val="23"/>
          <w:szCs w:val="23"/>
        </w:rPr>
      </w:pPr>
      <w:r w:rsidRPr="001B3D1B">
        <w:t>B.</w:t>
      </w:r>
      <w:r w:rsidR="00D357CA">
        <w:tab/>
      </w:r>
      <w:r w:rsidRPr="001B3D1B">
        <w:t xml:space="preserve"> All proposers' qualifications will be evaluated and the most qualified administrative proposer selected, subject to the negotiation of fair and reasonable compensation for the provision of said services.  Evaluation factors to be considered and their importance is included in the Request for Proposals Public Notice which is attached and made a part of this Request for Proposals.  The County reserves the right to request all firms/individuals responding to this request to appear before the County Commission</w:t>
      </w:r>
      <w:r>
        <w:rPr>
          <w:sz w:val="23"/>
          <w:szCs w:val="23"/>
        </w:rPr>
        <w:t xml:space="preserve">. </w:t>
      </w:r>
    </w:p>
    <w:p w:rsidR="00D357CA" w:rsidRDefault="00D357CA">
      <w:pPr>
        <w:pStyle w:val="Default"/>
        <w:rPr>
          <w:sz w:val="28"/>
          <w:szCs w:val="28"/>
        </w:rPr>
      </w:pPr>
    </w:p>
    <w:p w:rsidR="00DA510B" w:rsidRPr="00D357CA" w:rsidRDefault="00DA510B">
      <w:pPr>
        <w:pStyle w:val="Default"/>
      </w:pPr>
      <w:r w:rsidRPr="000158A4">
        <w:rPr>
          <w:b/>
        </w:rPr>
        <w:t xml:space="preserve">IV. </w:t>
      </w:r>
      <w:r w:rsidRPr="000158A4">
        <w:rPr>
          <w:b/>
          <w:bCs/>
        </w:rPr>
        <w:t>SUBMITTAL</w:t>
      </w:r>
      <w:r w:rsidRPr="00D357CA">
        <w:rPr>
          <w:b/>
          <w:bCs/>
        </w:rPr>
        <w:t xml:space="preserve"> INSTRUCTIONS: </w:t>
      </w:r>
    </w:p>
    <w:p w:rsidR="00D357CA" w:rsidRDefault="00D357CA">
      <w:pPr>
        <w:pStyle w:val="Default"/>
        <w:rPr>
          <w:sz w:val="23"/>
          <w:szCs w:val="23"/>
        </w:rPr>
      </w:pPr>
    </w:p>
    <w:p w:rsidR="00D357CA" w:rsidRPr="00AC2340" w:rsidRDefault="00DA510B" w:rsidP="00C359E8">
      <w:pPr>
        <w:spacing w:after="0"/>
        <w:ind w:left="720" w:hanging="720"/>
        <w:rPr>
          <w:rFonts w:ascii="Arial" w:hAnsi="Arial" w:cs="Arial"/>
          <w:sz w:val="24"/>
          <w:szCs w:val="24"/>
        </w:rPr>
      </w:pPr>
      <w:r w:rsidRPr="002B7BE0">
        <w:rPr>
          <w:rFonts w:ascii="Arial" w:hAnsi="Arial" w:cs="Arial"/>
          <w:sz w:val="24"/>
          <w:szCs w:val="24"/>
        </w:rPr>
        <w:t xml:space="preserve">A. </w:t>
      </w:r>
      <w:r w:rsidR="00D357CA" w:rsidRPr="002B7BE0">
        <w:rPr>
          <w:rFonts w:ascii="Arial" w:hAnsi="Arial" w:cs="Arial"/>
        </w:rPr>
        <w:tab/>
      </w:r>
      <w:r w:rsidR="002B7BE0" w:rsidRPr="00043E22">
        <w:rPr>
          <w:rFonts w:ascii="Arial" w:hAnsi="Arial" w:cs="Arial"/>
          <w:b/>
          <w:sz w:val="24"/>
          <w:szCs w:val="24"/>
        </w:rPr>
        <w:t xml:space="preserve">“Proposals for Grant Administration Services for a </w:t>
      </w:r>
      <w:r w:rsidR="00773083" w:rsidRPr="00043E22">
        <w:rPr>
          <w:rFonts w:ascii="Arial" w:hAnsi="Arial" w:cs="Arial"/>
          <w:b/>
          <w:sz w:val="24"/>
          <w:szCs w:val="24"/>
        </w:rPr>
        <w:t>2017</w:t>
      </w:r>
      <w:r w:rsidR="002B7BE0" w:rsidRPr="00043E22">
        <w:rPr>
          <w:rFonts w:ascii="Arial" w:hAnsi="Arial" w:cs="Arial"/>
          <w:b/>
          <w:sz w:val="24"/>
          <w:szCs w:val="24"/>
        </w:rPr>
        <w:t xml:space="preserve"> CDBG Grant” must be </w:t>
      </w:r>
      <w:r w:rsidR="000A21D0" w:rsidRPr="00043E22">
        <w:rPr>
          <w:rFonts w:ascii="Arial" w:hAnsi="Arial" w:cs="Arial"/>
          <w:b/>
          <w:sz w:val="24"/>
          <w:szCs w:val="24"/>
        </w:rPr>
        <w:t xml:space="preserve">received by </w:t>
      </w:r>
      <w:r w:rsidR="007D0B37" w:rsidRPr="00AC2340">
        <w:rPr>
          <w:rFonts w:ascii="Arial" w:hAnsi="Arial" w:cs="Arial"/>
          <w:b/>
          <w:sz w:val="28"/>
          <w:szCs w:val="28"/>
        </w:rPr>
        <w:t>Tuesday, May 26, 2020</w:t>
      </w:r>
      <w:r w:rsidR="00AC2340" w:rsidRPr="00AC2340">
        <w:rPr>
          <w:rFonts w:ascii="Arial" w:hAnsi="Arial" w:cs="Arial"/>
          <w:b/>
          <w:sz w:val="28"/>
          <w:szCs w:val="28"/>
        </w:rPr>
        <w:t>at 2:00pm, CST</w:t>
      </w:r>
      <w:r w:rsidR="00AC2340">
        <w:rPr>
          <w:rFonts w:ascii="Arial" w:hAnsi="Arial" w:cs="Arial"/>
          <w:b/>
          <w:sz w:val="24"/>
          <w:szCs w:val="24"/>
        </w:rPr>
        <w:t xml:space="preserve"> </w:t>
      </w:r>
      <w:r w:rsidR="002B7BE0" w:rsidRPr="00043E22">
        <w:rPr>
          <w:rFonts w:ascii="Arial" w:hAnsi="Arial" w:cs="Arial"/>
          <w:b/>
          <w:sz w:val="24"/>
          <w:szCs w:val="24"/>
        </w:rPr>
        <w:t xml:space="preserve"> </w:t>
      </w:r>
      <w:r w:rsidR="002B7BE0" w:rsidRPr="00AC2340">
        <w:rPr>
          <w:rFonts w:ascii="Arial" w:hAnsi="Arial" w:cs="Arial"/>
          <w:sz w:val="24"/>
          <w:szCs w:val="24"/>
        </w:rPr>
        <w:t>at the Jackson County Administration Purc</w:t>
      </w:r>
      <w:r w:rsidR="007D0B37" w:rsidRPr="00AC2340">
        <w:rPr>
          <w:rFonts w:ascii="Arial" w:hAnsi="Arial" w:cs="Arial"/>
          <w:sz w:val="24"/>
          <w:szCs w:val="24"/>
        </w:rPr>
        <w:t>hasing Office, Attn: Traci Taylor, Procurement Officer</w:t>
      </w:r>
      <w:r w:rsidR="002B7BE0" w:rsidRPr="00AC2340">
        <w:rPr>
          <w:rFonts w:ascii="Arial" w:hAnsi="Arial" w:cs="Arial"/>
          <w:sz w:val="24"/>
          <w:szCs w:val="24"/>
        </w:rPr>
        <w:t>, at 2864 Madison Street, Marianna, Florida  32448.  The owner reserves the right to waive any informalities or to reject any or all bids.</w:t>
      </w:r>
    </w:p>
    <w:p w:rsidR="00C359E8" w:rsidRPr="00C359E8" w:rsidRDefault="00C359E8" w:rsidP="00C359E8">
      <w:pPr>
        <w:spacing w:after="0"/>
        <w:ind w:left="720" w:hanging="720"/>
        <w:rPr>
          <w:rFonts w:ascii="Arial" w:hAnsi="Arial" w:cs="Arial"/>
          <w:sz w:val="24"/>
          <w:szCs w:val="24"/>
        </w:rPr>
      </w:pPr>
    </w:p>
    <w:p w:rsidR="00DA510B" w:rsidRPr="00D357CA" w:rsidRDefault="00DA510B" w:rsidP="00D357CA">
      <w:pPr>
        <w:pStyle w:val="Default"/>
        <w:ind w:left="720" w:hanging="720"/>
      </w:pPr>
      <w:r w:rsidRPr="00D357CA">
        <w:t xml:space="preserve">B. </w:t>
      </w:r>
      <w:r w:rsidR="00D357CA">
        <w:tab/>
      </w:r>
      <w:r w:rsidRPr="00D357CA">
        <w:t xml:space="preserve">All proposals must be sealed and clearly marked on the outside </w:t>
      </w:r>
      <w:r w:rsidR="002B7BE0">
        <w:t>“</w:t>
      </w:r>
      <w:r w:rsidR="002B7BE0" w:rsidRPr="002B7BE0">
        <w:t xml:space="preserve">Proposals for Grant Administration Services for a </w:t>
      </w:r>
      <w:r w:rsidR="00773083" w:rsidRPr="006F2898">
        <w:rPr>
          <w:color w:val="auto"/>
        </w:rPr>
        <w:t>2017</w:t>
      </w:r>
      <w:r w:rsidR="002B7BE0" w:rsidRPr="002B7BE0">
        <w:t xml:space="preserve"> CDBG Grant”</w:t>
      </w:r>
      <w:r w:rsidRPr="00D357CA">
        <w:t xml:space="preserve"> with the proposer's name and address.  Proposals should be submitted in an original and six copies. </w:t>
      </w:r>
    </w:p>
    <w:p w:rsidR="00D357CA" w:rsidRPr="00D357CA" w:rsidRDefault="00D357CA">
      <w:pPr>
        <w:pStyle w:val="Default"/>
      </w:pPr>
    </w:p>
    <w:p w:rsidR="00DA510B" w:rsidRPr="00D357CA" w:rsidRDefault="00DA510B" w:rsidP="00D357CA">
      <w:pPr>
        <w:pStyle w:val="Default"/>
        <w:ind w:left="720" w:hanging="720"/>
      </w:pPr>
      <w:r w:rsidRPr="00D357CA">
        <w:t xml:space="preserve">C. </w:t>
      </w:r>
      <w:r w:rsidR="00D357CA">
        <w:tab/>
      </w:r>
      <w:r w:rsidRPr="00D357CA">
        <w:t>Questions concerning the "RFP" should</w:t>
      </w:r>
      <w:r w:rsidR="007D0B37">
        <w:t xml:space="preserve"> be directed to Traci Taylor</w:t>
      </w:r>
      <w:r w:rsidRPr="00D357CA">
        <w:t xml:space="preserve"> at </w:t>
      </w:r>
      <w:hyperlink r:id="rId8" w:history="1">
        <w:r w:rsidR="00043E22" w:rsidRPr="003E58FE">
          <w:rPr>
            <w:rStyle w:val="Hyperlink"/>
          </w:rPr>
          <w:t>ttaylor@jacksoncountyfl.com</w:t>
        </w:r>
      </w:hyperlink>
      <w:r w:rsidR="00043E22">
        <w:t xml:space="preserve"> </w:t>
      </w:r>
      <w:r w:rsidRPr="00D357CA">
        <w:t>.  Proposers not s</w:t>
      </w:r>
      <w:bookmarkStart w:id="0" w:name="_GoBack"/>
      <w:bookmarkEnd w:id="0"/>
      <w:r w:rsidRPr="00D357CA">
        <w:t xml:space="preserve">elected will be promptly notified. </w:t>
      </w:r>
    </w:p>
    <w:p w:rsidR="00D357CA" w:rsidRDefault="00D357CA">
      <w:pPr>
        <w:pStyle w:val="Default"/>
        <w:rPr>
          <w:sz w:val="28"/>
          <w:szCs w:val="28"/>
        </w:rPr>
      </w:pPr>
    </w:p>
    <w:p w:rsidR="00DA510B" w:rsidRPr="00D357CA" w:rsidRDefault="00DA510B">
      <w:pPr>
        <w:pStyle w:val="Default"/>
        <w:rPr>
          <w:b/>
        </w:rPr>
      </w:pPr>
      <w:r w:rsidRPr="00D357CA">
        <w:rPr>
          <w:b/>
        </w:rPr>
        <w:t xml:space="preserve">V. PROPOSAL CONTENT AND FORMAT </w:t>
      </w:r>
    </w:p>
    <w:p w:rsidR="00D357CA" w:rsidRDefault="00D357CA">
      <w:pPr>
        <w:pStyle w:val="Default"/>
        <w:rPr>
          <w:sz w:val="23"/>
          <w:szCs w:val="23"/>
        </w:rPr>
      </w:pPr>
    </w:p>
    <w:p w:rsidR="00DA510B" w:rsidRPr="00C61981" w:rsidRDefault="00DA510B" w:rsidP="00D357CA">
      <w:pPr>
        <w:pStyle w:val="Default"/>
        <w:ind w:left="720" w:hanging="720"/>
      </w:pPr>
      <w:r w:rsidRPr="00C61981">
        <w:t xml:space="preserve">A. </w:t>
      </w:r>
      <w:r w:rsidR="00D357CA" w:rsidRPr="00C61981">
        <w:tab/>
      </w:r>
      <w:r w:rsidRPr="00C61981">
        <w:t xml:space="preserve">All proposals must be submitted in accordance with the instructions outlined herein to receive consideration.  Any proposer submitting inadequate, incorrect, or incomplete information may not receive consideration.  Proposals should be brief and to the point. The County reserves the right to reject any and all proposals, waive irregularities in the proposal and the negotiations and to request additional information from proposers if deemed necessary. </w:t>
      </w:r>
    </w:p>
    <w:p w:rsidR="00D357CA" w:rsidRPr="00C61981" w:rsidRDefault="00D357CA">
      <w:pPr>
        <w:pStyle w:val="Default"/>
      </w:pPr>
    </w:p>
    <w:p w:rsidR="00DA510B" w:rsidRPr="00C61981" w:rsidRDefault="00DA510B" w:rsidP="00D357CA">
      <w:pPr>
        <w:pStyle w:val="Default"/>
        <w:ind w:left="720" w:hanging="720"/>
      </w:pPr>
      <w:r w:rsidRPr="00C61981">
        <w:t xml:space="preserve">B. </w:t>
      </w:r>
      <w:r w:rsidR="00D357CA" w:rsidRPr="00C61981">
        <w:tab/>
      </w:r>
      <w:r w:rsidRPr="00FE4413">
        <w:rPr>
          <w:b/>
        </w:rPr>
        <w:t>Letter of Transmittal:</w:t>
      </w:r>
      <w:r w:rsidRPr="00C61981">
        <w:t xml:space="preserve">  The proposer shall submit a "Letter of Transmittal" which shall as a minimum contain the following: </w:t>
      </w:r>
    </w:p>
    <w:p w:rsidR="00DA510B" w:rsidRPr="00C61981" w:rsidRDefault="00DA510B" w:rsidP="00D357CA">
      <w:pPr>
        <w:pStyle w:val="Default"/>
        <w:ind w:firstLine="720"/>
      </w:pPr>
      <w:r w:rsidRPr="00C61981">
        <w:t xml:space="preserve">1. </w:t>
      </w:r>
      <w:r w:rsidR="00D357CA" w:rsidRPr="00C61981">
        <w:tab/>
      </w:r>
      <w:r w:rsidRPr="00C61981">
        <w:t xml:space="preserve">State the location of the office from which the work is to be accomplished. </w:t>
      </w:r>
    </w:p>
    <w:p w:rsidR="00DA510B" w:rsidRPr="00C61981" w:rsidRDefault="00DA510B" w:rsidP="00D357CA">
      <w:pPr>
        <w:pStyle w:val="Default"/>
        <w:pageBreakBefore/>
        <w:ind w:left="1440" w:hanging="720"/>
      </w:pPr>
      <w:r>
        <w:rPr>
          <w:sz w:val="23"/>
          <w:szCs w:val="23"/>
        </w:rPr>
        <w:lastRenderedPageBreak/>
        <w:t>2</w:t>
      </w:r>
      <w:r w:rsidRPr="00C61981">
        <w:t xml:space="preserve">. </w:t>
      </w:r>
      <w:r w:rsidR="00D357CA" w:rsidRPr="00C61981">
        <w:tab/>
      </w:r>
      <w:r w:rsidRPr="00C61981">
        <w:t xml:space="preserve">Describe the firm's general qualifications and the range of activities performed by the firm. </w:t>
      </w:r>
    </w:p>
    <w:p w:rsidR="00DA510B" w:rsidRPr="00C61981" w:rsidRDefault="00DA510B" w:rsidP="00D357CA">
      <w:pPr>
        <w:pStyle w:val="Default"/>
        <w:ind w:left="1440" w:hanging="720"/>
      </w:pPr>
      <w:r w:rsidRPr="00C61981">
        <w:t>3.</w:t>
      </w:r>
      <w:r w:rsidR="00D357CA" w:rsidRPr="00C61981">
        <w:tab/>
      </w:r>
      <w:r w:rsidRPr="00C61981">
        <w:t xml:space="preserve">Briefly state the proposer's familiarity with the needs and conditions existing in </w:t>
      </w:r>
      <w:r w:rsidR="00D357CA" w:rsidRPr="00C61981">
        <w:t>the</w:t>
      </w:r>
      <w:r w:rsidRPr="00C61981">
        <w:t xml:space="preserve"> County that are relevant to the proposed project. </w:t>
      </w:r>
    </w:p>
    <w:p w:rsidR="00DA510B" w:rsidRPr="00C61981" w:rsidRDefault="00DA510B" w:rsidP="00D357CA">
      <w:pPr>
        <w:pStyle w:val="Default"/>
        <w:ind w:left="1440" w:hanging="720"/>
      </w:pPr>
      <w:r w:rsidRPr="00C61981">
        <w:t xml:space="preserve">4. </w:t>
      </w:r>
      <w:r w:rsidR="00D357CA" w:rsidRPr="00C61981">
        <w:tab/>
      </w:r>
      <w:r w:rsidRPr="00C61981">
        <w:t xml:space="preserve">Indicate if personnel of the proposer have previously developed and/or administered any CDBG or </w:t>
      </w:r>
      <w:r w:rsidR="00C61981">
        <w:t xml:space="preserve">similar grant projects for the </w:t>
      </w:r>
      <w:r w:rsidRPr="00C61981">
        <w:t xml:space="preserve">County and/or for other jurisdictions.   </w:t>
      </w:r>
    </w:p>
    <w:p w:rsidR="00DA510B" w:rsidRPr="00C61981" w:rsidRDefault="00DA510B" w:rsidP="00D357CA">
      <w:pPr>
        <w:pStyle w:val="Default"/>
        <w:ind w:left="1440" w:hanging="720"/>
      </w:pPr>
      <w:r w:rsidRPr="00C61981">
        <w:t xml:space="preserve">5. </w:t>
      </w:r>
      <w:r w:rsidR="00D357CA" w:rsidRPr="00C61981">
        <w:tab/>
      </w:r>
      <w:r w:rsidRPr="00C61981">
        <w:t>Certify that the proposer will provid</w:t>
      </w:r>
      <w:r w:rsidR="00C61981">
        <w:t xml:space="preserve">e professional guidance to the </w:t>
      </w:r>
      <w:r w:rsidRPr="00C61981">
        <w:t xml:space="preserve">County relative to compliance with applicable federal, state, and local laws and regulations. </w:t>
      </w:r>
    </w:p>
    <w:p w:rsidR="00DA510B" w:rsidRPr="00C61981" w:rsidRDefault="00DA510B" w:rsidP="00D357CA">
      <w:pPr>
        <w:pStyle w:val="Default"/>
        <w:ind w:firstLine="720"/>
      </w:pPr>
      <w:r w:rsidRPr="00C61981">
        <w:t>6.</w:t>
      </w:r>
      <w:r w:rsidR="00D357CA" w:rsidRPr="00C61981">
        <w:tab/>
      </w:r>
      <w:r w:rsidRPr="00C61981">
        <w:t xml:space="preserve">Indicate if your firm is a Certified Minority Business Enterprise. </w:t>
      </w:r>
    </w:p>
    <w:p w:rsidR="00DA510B" w:rsidRPr="00C61981" w:rsidRDefault="00DA510B" w:rsidP="00D357CA">
      <w:pPr>
        <w:pStyle w:val="Default"/>
        <w:ind w:left="1440" w:hanging="720"/>
      </w:pPr>
      <w:r w:rsidRPr="00C61981">
        <w:t xml:space="preserve">7. </w:t>
      </w:r>
      <w:r w:rsidR="00D357CA" w:rsidRPr="00C61981">
        <w:tab/>
      </w:r>
      <w:r w:rsidRPr="00C61981">
        <w:t xml:space="preserve">Provide any additional information that the proposer feels is essential to their proposal. </w:t>
      </w:r>
    </w:p>
    <w:p w:rsidR="00DA510B" w:rsidRPr="00C61981" w:rsidRDefault="00DA510B" w:rsidP="00D357CA">
      <w:pPr>
        <w:pStyle w:val="Default"/>
        <w:ind w:left="1440" w:hanging="720"/>
      </w:pPr>
      <w:r w:rsidRPr="00C61981">
        <w:t xml:space="preserve">8. </w:t>
      </w:r>
      <w:r w:rsidR="00D357CA" w:rsidRPr="00C61981">
        <w:tab/>
      </w:r>
      <w:r w:rsidRPr="00C61981">
        <w:t xml:space="preserve">State that the person signing the "letter of transmittal" is authorized to bind the proposer. </w:t>
      </w:r>
    </w:p>
    <w:p w:rsidR="007004D1" w:rsidRDefault="007004D1" w:rsidP="00C61981">
      <w:pPr>
        <w:pStyle w:val="Default"/>
      </w:pPr>
    </w:p>
    <w:p w:rsidR="00DA510B" w:rsidRPr="00FE4413" w:rsidRDefault="00DA510B" w:rsidP="00C61981">
      <w:pPr>
        <w:pStyle w:val="Default"/>
        <w:rPr>
          <w:b/>
        </w:rPr>
      </w:pPr>
      <w:r w:rsidRPr="00FE4413">
        <w:rPr>
          <w:b/>
        </w:rPr>
        <w:t>C. All proposals shall include e</w:t>
      </w:r>
      <w:r w:rsidR="00C359E8" w:rsidRPr="00FE4413">
        <w:rPr>
          <w:b/>
        </w:rPr>
        <w:t>ach of the following information</w:t>
      </w:r>
      <w:r w:rsidRPr="00FE4413">
        <w:rPr>
          <w:b/>
        </w:rPr>
        <w:t xml:space="preserve">: </w:t>
      </w:r>
    </w:p>
    <w:p w:rsidR="00DA510B" w:rsidRPr="00C61981" w:rsidRDefault="00DA510B" w:rsidP="00C61981">
      <w:pPr>
        <w:pStyle w:val="Default"/>
        <w:ind w:left="1440" w:hanging="720"/>
      </w:pPr>
      <w:r w:rsidRPr="00C61981">
        <w:t xml:space="preserve">1. </w:t>
      </w:r>
      <w:r w:rsidR="00C61981" w:rsidRPr="00C61981">
        <w:tab/>
      </w:r>
      <w:r w:rsidRPr="00C61981">
        <w:t xml:space="preserve">Indicate why the proposer feels uniquely qualified to undertake the required program administration and management services. </w:t>
      </w:r>
    </w:p>
    <w:p w:rsidR="00DA510B" w:rsidRPr="00C61981" w:rsidRDefault="00DA510B" w:rsidP="00C61981">
      <w:pPr>
        <w:pStyle w:val="Default"/>
        <w:ind w:left="1440" w:hanging="720"/>
      </w:pPr>
      <w:r w:rsidRPr="00C61981">
        <w:t xml:space="preserve">2. </w:t>
      </w:r>
      <w:r w:rsidR="00C61981" w:rsidRPr="00C61981">
        <w:tab/>
      </w:r>
      <w:r w:rsidRPr="00C61981">
        <w:t xml:space="preserve">Describe the technical approach to be taken in addressing the scope of work, including a delineation of specific tasks to be undertaken. </w:t>
      </w:r>
    </w:p>
    <w:p w:rsidR="00DA510B" w:rsidRDefault="00DA510B" w:rsidP="00C61981">
      <w:pPr>
        <w:pStyle w:val="Default"/>
        <w:ind w:left="1440" w:hanging="720"/>
      </w:pPr>
      <w:r w:rsidRPr="00C61981">
        <w:t xml:space="preserve">3. </w:t>
      </w:r>
      <w:r w:rsidR="00C61981" w:rsidRPr="00C61981">
        <w:tab/>
      </w:r>
      <w:r w:rsidRPr="00C61981">
        <w:t xml:space="preserve">Describe the work management plan to be utilized by the proposer. The description should include a project schedule showing estimated start and completion dates of all major tasks and individuals responsible for implementation and completion of said tasks. Identify all persons to be assigned to this project and outline the nature of their responsibilities.  Include a description of relevant work experience for each person assigned to this project. </w:t>
      </w:r>
    </w:p>
    <w:p w:rsidR="00EA1EE4" w:rsidRPr="00C61981" w:rsidRDefault="00FF0E6A" w:rsidP="00C61981">
      <w:pPr>
        <w:pStyle w:val="Default"/>
        <w:ind w:left="1440" w:hanging="720"/>
      </w:pPr>
      <w:r>
        <w:t>4</w:t>
      </w:r>
      <w:r w:rsidR="00EA1EE4">
        <w:t>.</w:t>
      </w:r>
      <w:r w:rsidR="00EA1EE4">
        <w:tab/>
        <w:t>Describe experience with administering non-CDBG grants for Florida Small Cities and Counties and other Governmental Agencies. (provide reference letters)</w:t>
      </w:r>
    </w:p>
    <w:p w:rsidR="00C61981" w:rsidRDefault="00FF0E6A" w:rsidP="00FE4413">
      <w:pPr>
        <w:pStyle w:val="Default"/>
        <w:ind w:left="1440" w:hanging="720"/>
      </w:pPr>
      <w:r>
        <w:t>5</w:t>
      </w:r>
      <w:r w:rsidR="00DA510B" w:rsidRPr="00C61981">
        <w:t>.</w:t>
      </w:r>
      <w:r w:rsidR="00C61981" w:rsidRPr="00C61981">
        <w:tab/>
      </w:r>
      <w:r w:rsidR="00EA1EE4">
        <w:t>Identify Economic Development projects under the Florida Small Cities Community Development Block Grant Program</w:t>
      </w:r>
      <w:r>
        <w:t xml:space="preserve"> that were successfully completed.</w:t>
      </w:r>
      <w:r w:rsidR="00FE4413">
        <w:t xml:space="preserve"> (provide reference letters)</w:t>
      </w:r>
    </w:p>
    <w:p w:rsidR="00FF0E6A" w:rsidRDefault="00DA510B" w:rsidP="00C61981">
      <w:pPr>
        <w:pStyle w:val="Default"/>
        <w:ind w:left="1440" w:hanging="720"/>
      </w:pPr>
      <w:r w:rsidRPr="00C61981">
        <w:t xml:space="preserve">6. </w:t>
      </w:r>
      <w:r w:rsidR="00C61981">
        <w:tab/>
      </w:r>
      <w:r w:rsidRPr="00C61981">
        <w:t xml:space="preserve">It is the intent of the County to evaluate the qualifications of all proposers and select the offerer whose proposal is deemed most advantageous to the County. Under this attachment, the proposer shall indicate what their proposed fee would be for the services requested.  They should also certify that if selected as the most qualified offerer, the firm will negotiate a fair and reasonable price not to exceed the DEO approved budget. The DEO approved budget and contracted administrative costs; by similar entities, for similar type projects shall serve as the parameter in the determination of what constitutes "fair and reasonable" compensation.  </w:t>
      </w:r>
    </w:p>
    <w:p w:rsidR="00DA510B" w:rsidRDefault="00FF0E6A" w:rsidP="00C61981">
      <w:pPr>
        <w:pStyle w:val="Default"/>
        <w:ind w:left="1440" w:hanging="720"/>
      </w:pPr>
      <w:r>
        <w:t>7.</w:t>
      </w:r>
      <w:r>
        <w:tab/>
      </w:r>
      <w:r w:rsidR="00DA510B" w:rsidRPr="00C61981">
        <w:t xml:space="preserve">Furthermore, the proposer shall certify that to the best of their knowledge and belief </w:t>
      </w:r>
      <w:r w:rsidR="00C61981">
        <w:t>all the information herein submitted for consideration and evaluation is true, correct, and accurate.</w:t>
      </w:r>
    </w:p>
    <w:p w:rsidR="00FC3D4D" w:rsidRDefault="00FC3D4D" w:rsidP="00D6757B">
      <w:pPr>
        <w:pStyle w:val="Default"/>
      </w:pPr>
    </w:p>
    <w:p w:rsidR="00FC3D4D" w:rsidRPr="00FE4413" w:rsidRDefault="00FC3D4D" w:rsidP="00FC3D4D">
      <w:pPr>
        <w:ind w:left="360" w:hanging="360"/>
        <w:jc w:val="both"/>
        <w:rPr>
          <w:rFonts w:ascii="Arial" w:hAnsi="Arial" w:cs="Arial"/>
          <w:b/>
          <w:color w:val="000000"/>
          <w:sz w:val="24"/>
          <w:szCs w:val="24"/>
        </w:rPr>
      </w:pPr>
      <w:r w:rsidRPr="00FE4413">
        <w:rPr>
          <w:rFonts w:ascii="Arial" w:hAnsi="Arial" w:cs="Arial"/>
          <w:b/>
          <w:sz w:val="24"/>
          <w:szCs w:val="24"/>
        </w:rPr>
        <w:t xml:space="preserve">D. </w:t>
      </w:r>
      <w:r w:rsidRPr="00FE4413">
        <w:rPr>
          <w:rFonts w:ascii="Arial" w:hAnsi="Arial" w:cs="Arial"/>
          <w:b/>
          <w:color w:val="000000"/>
          <w:sz w:val="24"/>
          <w:szCs w:val="24"/>
        </w:rPr>
        <w:t xml:space="preserve">Evidence of registration and statement of professional liability insurance. </w:t>
      </w:r>
    </w:p>
    <w:p w:rsidR="00FC3D4D" w:rsidRDefault="000158A4" w:rsidP="00492C93">
      <w:pPr>
        <w:spacing w:after="0"/>
        <w:ind w:left="1440" w:hanging="720"/>
        <w:rPr>
          <w:rFonts w:ascii="Arial" w:hAnsi="Arial" w:cs="Arial"/>
          <w:color w:val="000000"/>
          <w:sz w:val="24"/>
          <w:szCs w:val="24"/>
        </w:rPr>
      </w:pPr>
      <w:r>
        <w:rPr>
          <w:rFonts w:ascii="Arial" w:hAnsi="Arial" w:cs="Arial"/>
          <w:color w:val="000000"/>
          <w:sz w:val="24"/>
          <w:szCs w:val="24"/>
        </w:rPr>
        <w:t>1.</w:t>
      </w:r>
      <w:r w:rsidRPr="000158A4">
        <w:rPr>
          <w:rFonts w:ascii="Arial" w:hAnsi="Arial" w:cs="Arial"/>
          <w:color w:val="000000"/>
          <w:sz w:val="24"/>
          <w:szCs w:val="24"/>
        </w:rPr>
        <w:tab/>
      </w:r>
      <w:r w:rsidR="00FC3D4D" w:rsidRPr="000158A4">
        <w:rPr>
          <w:rFonts w:ascii="Arial" w:hAnsi="Arial" w:cs="Arial"/>
          <w:color w:val="000000"/>
          <w:sz w:val="24"/>
          <w:szCs w:val="24"/>
        </w:rPr>
        <w:t xml:space="preserve">A Certificate of Insurability acceptable to the County shall accompany each proposal or alternate proposal in the amounts as prescribed by State and County. </w:t>
      </w:r>
    </w:p>
    <w:p w:rsidR="00FC3D4D" w:rsidRDefault="000158A4" w:rsidP="00492C93">
      <w:pPr>
        <w:spacing w:after="0"/>
        <w:ind w:left="1440" w:hanging="720"/>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FC3D4D" w:rsidRPr="000158A4">
        <w:rPr>
          <w:rFonts w:ascii="Arial" w:hAnsi="Arial" w:cs="Arial"/>
          <w:color w:val="000000"/>
          <w:sz w:val="24"/>
          <w:szCs w:val="24"/>
        </w:rPr>
        <w:t xml:space="preserve">Professional Liability Insurance:  The Vendor shall purchase and maintain such insurance as will protect him from claims which may arise out of or result from the Vendor’s operations under the terms and conditions of the RFQ.  Liability insurance </w:t>
      </w:r>
      <w:r w:rsidR="00FC3D4D" w:rsidRPr="000158A4">
        <w:rPr>
          <w:rFonts w:ascii="Arial" w:hAnsi="Arial" w:cs="Arial"/>
          <w:color w:val="000000"/>
          <w:sz w:val="24"/>
          <w:szCs w:val="24"/>
        </w:rPr>
        <w:lastRenderedPageBreak/>
        <w:t xml:space="preserve">shall be obtained at the Vendors expense and in his name as the insured, which Certificate shall show Jackson County as an additional named insured.  Liability insurance on a form approved by the County (M&amp;D, CGL, etc.) and including endorsements for contractual liability and such other endorsements appropriate for the Work required by this Bid as may be required by the County.  The limit of liability for this coverage shall not be less than $250,000.00 CSL per occurrence. </w:t>
      </w:r>
    </w:p>
    <w:p w:rsidR="00FC3D4D" w:rsidRPr="000158A4" w:rsidRDefault="000158A4" w:rsidP="00492C93">
      <w:pPr>
        <w:spacing w:after="0"/>
        <w:ind w:left="1440" w:hanging="720"/>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00FC3D4D" w:rsidRPr="000158A4">
        <w:rPr>
          <w:rFonts w:ascii="Arial" w:hAnsi="Arial" w:cs="Arial"/>
          <w:color w:val="000000"/>
          <w:sz w:val="24"/>
          <w:szCs w:val="24"/>
        </w:rPr>
        <w:t>General Liability, with combined single limits of not less than $1,000,000 per occurrence. The only aggregate limit acceptable is a “project aggregate” and the Certificate must show an appropriate endorsement (ISO CG2501) or equal.</w:t>
      </w:r>
    </w:p>
    <w:p w:rsidR="00FC3D4D" w:rsidRPr="000158A4" w:rsidRDefault="000158A4" w:rsidP="00492C93">
      <w:pPr>
        <w:spacing w:after="0"/>
        <w:ind w:left="1440" w:hanging="720"/>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FC3D4D" w:rsidRPr="000158A4">
        <w:rPr>
          <w:rFonts w:ascii="Arial" w:hAnsi="Arial" w:cs="Arial"/>
          <w:color w:val="000000"/>
          <w:sz w:val="24"/>
          <w:szCs w:val="24"/>
        </w:rPr>
        <w:t xml:space="preserve">Business Auto Liability Insurance, with combined single limits of not less than $200,000 per occurrence and is to include bodily injury and property damage liability arising out of operation, maintenance or use of any auto, including owned, not-owned and hired automobiles and employee non-ownership use.  </w:t>
      </w:r>
    </w:p>
    <w:p w:rsidR="00FC3D4D" w:rsidRPr="000158A4" w:rsidRDefault="000158A4" w:rsidP="00492C93">
      <w:pPr>
        <w:spacing w:after="0"/>
        <w:ind w:firstLine="720"/>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FC3D4D" w:rsidRPr="000158A4">
        <w:rPr>
          <w:rFonts w:ascii="Arial" w:hAnsi="Arial" w:cs="Arial"/>
          <w:color w:val="000000"/>
          <w:sz w:val="24"/>
          <w:szCs w:val="24"/>
        </w:rPr>
        <w:t xml:space="preserve">Workers’ Compensation Insurance, as required by the State of Florida. </w:t>
      </w:r>
    </w:p>
    <w:p w:rsidR="000158A4" w:rsidRDefault="00FC3D4D" w:rsidP="00492C93">
      <w:pPr>
        <w:spacing w:after="0"/>
        <w:ind w:left="720" w:firstLine="720"/>
        <w:rPr>
          <w:rFonts w:ascii="Arial" w:hAnsi="Arial" w:cs="Arial"/>
          <w:color w:val="000000"/>
          <w:sz w:val="24"/>
          <w:szCs w:val="24"/>
        </w:rPr>
      </w:pPr>
      <w:r w:rsidRPr="000158A4">
        <w:rPr>
          <w:rFonts w:ascii="Arial" w:hAnsi="Arial" w:cs="Arial"/>
          <w:color w:val="000000"/>
          <w:sz w:val="24"/>
          <w:szCs w:val="24"/>
        </w:rPr>
        <w:t xml:space="preserve">100,000 each accident and $100,000 each employee $500,000 policy </w:t>
      </w:r>
    </w:p>
    <w:p w:rsidR="00FC3D4D" w:rsidRPr="000158A4" w:rsidRDefault="00FC3D4D" w:rsidP="00492C93">
      <w:pPr>
        <w:spacing w:after="0"/>
        <w:ind w:left="720" w:firstLine="720"/>
        <w:rPr>
          <w:rFonts w:ascii="Arial" w:hAnsi="Arial" w:cs="Arial"/>
          <w:color w:val="000000"/>
          <w:sz w:val="24"/>
          <w:szCs w:val="24"/>
        </w:rPr>
      </w:pPr>
      <w:r w:rsidRPr="000158A4">
        <w:rPr>
          <w:rFonts w:ascii="Arial" w:hAnsi="Arial" w:cs="Arial"/>
          <w:color w:val="000000"/>
          <w:sz w:val="24"/>
          <w:szCs w:val="24"/>
        </w:rPr>
        <w:t>limit for disease</w:t>
      </w:r>
    </w:p>
    <w:p w:rsidR="00FC3D4D" w:rsidRPr="000158A4" w:rsidRDefault="00FC3D4D" w:rsidP="00492C93">
      <w:pPr>
        <w:spacing w:after="0"/>
        <w:rPr>
          <w:rFonts w:ascii="Arial" w:hAnsi="Arial" w:cs="Arial"/>
          <w:color w:val="000000"/>
          <w:sz w:val="24"/>
          <w:szCs w:val="24"/>
        </w:rPr>
      </w:pPr>
    </w:p>
    <w:p w:rsidR="00DA510B" w:rsidRPr="000158A4" w:rsidRDefault="000158A4" w:rsidP="00492C93">
      <w:pPr>
        <w:rPr>
          <w:rFonts w:ascii="Arial" w:hAnsi="Arial" w:cs="Arial"/>
          <w:color w:val="000000"/>
          <w:sz w:val="24"/>
          <w:szCs w:val="24"/>
        </w:rPr>
      </w:pPr>
      <w:r>
        <w:rPr>
          <w:rFonts w:ascii="Arial" w:hAnsi="Arial" w:cs="Arial"/>
          <w:color w:val="000000"/>
          <w:sz w:val="24"/>
          <w:szCs w:val="24"/>
        </w:rPr>
        <w:t>Note: I</w:t>
      </w:r>
      <w:r w:rsidR="00FC3D4D" w:rsidRPr="000158A4">
        <w:rPr>
          <w:rFonts w:ascii="Arial" w:hAnsi="Arial" w:cs="Arial"/>
          <w:color w:val="000000"/>
          <w:sz w:val="24"/>
          <w:szCs w:val="24"/>
        </w:rPr>
        <w:t>nsurance requirements will change from time to time.  Amounts of insurance will meet the minimum amounts and limits required by the State of Florida and Jackson County.</w:t>
      </w:r>
    </w:p>
    <w:p w:rsidR="007004D1" w:rsidRPr="00FE4413" w:rsidRDefault="007004D1">
      <w:pPr>
        <w:pStyle w:val="Default"/>
        <w:rPr>
          <w:b/>
        </w:rPr>
      </w:pPr>
      <w:r w:rsidRPr="00FE4413">
        <w:rPr>
          <w:b/>
        </w:rPr>
        <w:t>D. Affidavits and Acknowledgements</w:t>
      </w:r>
      <w:r w:rsidR="000158A4" w:rsidRPr="00FE4413">
        <w:rPr>
          <w:b/>
        </w:rPr>
        <w:t xml:space="preserve"> (attached)</w:t>
      </w:r>
    </w:p>
    <w:p w:rsidR="000158A4" w:rsidRDefault="000158A4">
      <w:pPr>
        <w:pStyle w:val="Default"/>
      </w:pPr>
      <w:r>
        <w:tab/>
        <w:t>1.</w:t>
      </w:r>
      <w:r>
        <w:tab/>
      </w:r>
      <w:r w:rsidR="006F773F">
        <w:t xml:space="preserve">Public Entity Crime Statement </w:t>
      </w:r>
      <w:r w:rsidR="00455DE2">
        <w:t>(page 6&amp;7)</w:t>
      </w:r>
    </w:p>
    <w:p w:rsidR="006F773F" w:rsidRDefault="000158A4">
      <w:pPr>
        <w:pStyle w:val="Default"/>
      </w:pPr>
      <w:r>
        <w:tab/>
        <w:t>2.</w:t>
      </w:r>
      <w:r>
        <w:tab/>
      </w:r>
      <w:r w:rsidR="006F773F">
        <w:t>Drug-free Workplace Certificate</w:t>
      </w:r>
      <w:r w:rsidR="00455DE2">
        <w:t xml:space="preserve"> (page 8)</w:t>
      </w:r>
    </w:p>
    <w:p w:rsidR="000158A4" w:rsidRPr="007004D1" w:rsidRDefault="000158A4">
      <w:pPr>
        <w:pStyle w:val="Default"/>
      </w:pPr>
      <w:r>
        <w:tab/>
        <w:t>3.</w:t>
      </w:r>
      <w:r>
        <w:tab/>
      </w:r>
      <w:r w:rsidR="006F773F">
        <w:t>Anti-Kickback Affidavit</w:t>
      </w:r>
      <w:r w:rsidR="00455DE2">
        <w:t xml:space="preserve">  (page 9)</w:t>
      </w:r>
    </w:p>
    <w:p w:rsidR="00C61981" w:rsidRDefault="00C61981">
      <w:pPr>
        <w:pStyle w:val="Default"/>
        <w:rPr>
          <w:sz w:val="23"/>
          <w:szCs w:val="23"/>
        </w:rPr>
      </w:pPr>
    </w:p>
    <w:p w:rsidR="00FE4413" w:rsidRPr="00FE4413" w:rsidRDefault="00FE4413" w:rsidP="00C61981">
      <w:pPr>
        <w:jc w:val="both"/>
        <w:rPr>
          <w:rFonts w:ascii="Arial" w:hAnsi="Arial" w:cs="Arial"/>
          <w:sz w:val="24"/>
          <w:szCs w:val="24"/>
        </w:rPr>
      </w:pPr>
      <w:r>
        <w:rPr>
          <w:rFonts w:ascii="Arial" w:hAnsi="Arial" w:cs="Arial"/>
          <w:b/>
          <w:sz w:val="24"/>
          <w:szCs w:val="24"/>
        </w:rPr>
        <w:t xml:space="preserve">VI. QUALIFICATIONS AND RANKING CRITERIA </w:t>
      </w:r>
      <w:r w:rsidR="00455DE2">
        <w:rPr>
          <w:rFonts w:ascii="Arial" w:hAnsi="Arial" w:cs="Arial"/>
          <w:sz w:val="24"/>
          <w:szCs w:val="24"/>
        </w:rPr>
        <w:t>(refer to page 10)</w:t>
      </w:r>
    </w:p>
    <w:p w:rsidR="00C61981" w:rsidRPr="00C61981" w:rsidRDefault="00C61981" w:rsidP="00C61981">
      <w:pPr>
        <w:jc w:val="both"/>
        <w:rPr>
          <w:rFonts w:ascii="Arial" w:hAnsi="Arial" w:cs="Arial"/>
          <w:sz w:val="24"/>
          <w:szCs w:val="24"/>
        </w:rPr>
      </w:pPr>
      <w:r w:rsidRPr="00C61981">
        <w:rPr>
          <w:rFonts w:ascii="Arial" w:hAnsi="Arial" w:cs="Arial"/>
          <w:sz w:val="24"/>
          <w:szCs w:val="24"/>
        </w:rPr>
        <w:t>The qualifications for professional Services will be evaluated using the following criteria:</w:t>
      </w:r>
    </w:p>
    <w:p w:rsidR="00C61981" w:rsidRPr="00C61981" w:rsidRDefault="00C61981" w:rsidP="00C61981">
      <w:pPr>
        <w:numPr>
          <w:ilvl w:val="0"/>
          <w:numId w:val="1"/>
        </w:numPr>
        <w:contextualSpacing/>
        <w:jc w:val="both"/>
        <w:rPr>
          <w:rFonts w:ascii="Arial" w:hAnsi="Arial" w:cs="Arial"/>
          <w:sz w:val="24"/>
          <w:szCs w:val="24"/>
        </w:rPr>
      </w:pPr>
      <w:r w:rsidRPr="00C61981">
        <w:rPr>
          <w:rFonts w:ascii="Arial" w:hAnsi="Arial" w:cs="Arial"/>
          <w:sz w:val="24"/>
          <w:szCs w:val="24"/>
        </w:rPr>
        <w:t xml:space="preserve">20 points – Experience with Florida Small Cities Community Development Block Grant Program </w:t>
      </w:r>
    </w:p>
    <w:p w:rsidR="00C61981" w:rsidRPr="00C61981" w:rsidRDefault="00043E22" w:rsidP="00C61981">
      <w:pPr>
        <w:numPr>
          <w:ilvl w:val="0"/>
          <w:numId w:val="1"/>
        </w:numPr>
        <w:contextualSpacing/>
        <w:jc w:val="both"/>
        <w:rPr>
          <w:rFonts w:ascii="Arial" w:hAnsi="Arial" w:cs="Arial"/>
          <w:sz w:val="24"/>
          <w:szCs w:val="24"/>
        </w:rPr>
      </w:pPr>
      <w:r>
        <w:rPr>
          <w:rFonts w:ascii="Arial" w:hAnsi="Arial" w:cs="Arial"/>
          <w:sz w:val="24"/>
          <w:szCs w:val="24"/>
        </w:rPr>
        <w:t>2</w:t>
      </w:r>
      <w:r w:rsidR="00C61981" w:rsidRPr="00C61981">
        <w:rPr>
          <w:rFonts w:ascii="Arial" w:hAnsi="Arial" w:cs="Arial"/>
          <w:sz w:val="24"/>
          <w:szCs w:val="24"/>
        </w:rPr>
        <w:t>0 points – Management and Staffing of Primary Staff Working on CDBG Project</w:t>
      </w:r>
    </w:p>
    <w:p w:rsidR="00C61981" w:rsidRPr="00C61981" w:rsidRDefault="00C61981" w:rsidP="00C61981">
      <w:pPr>
        <w:numPr>
          <w:ilvl w:val="0"/>
          <w:numId w:val="1"/>
        </w:numPr>
        <w:contextualSpacing/>
        <w:jc w:val="both"/>
        <w:rPr>
          <w:rFonts w:ascii="Arial" w:hAnsi="Arial" w:cs="Arial"/>
          <w:sz w:val="24"/>
          <w:szCs w:val="24"/>
        </w:rPr>
      </w:pPr>
      <w:r w:rsidRPr="00C61981">
        <w:rPr>
          <w:rFonts w:ascii="Arial" w:hAnsi="Arial" w:cs="Arial"/>
          <w:sz w:val="24"/>
          <w:szCs w:val="24"/>
        </w:rPr>
        <w:t>10 points – Experience with administering non-CDBG grants for Florida Small Cities and Counties and other Governmental Agencies</w:t>
      </w:r>
    </w:p>
    <w:p w:rsidR="00C61981" w:rsidRPr="00C61981" w:rsidRDefault="00043E22" w:rsidP="00C61981">
      <w:pPr>
        <w:numPr>
          <w:ilvl w:val="0"/>
          <w:numId w:val="1"/>
        </w:numPr>
        <w:contextualSpacing/>
        <w:jc w:val="both"/>
        <w:rPr>
          <w:rFonts w:ascii="Arial" w:hAnsi="Arial" w:cs="Arial"/>
          <w:sz w:val="24"/>
          <w:szCs w:val="24"/>
        </w:rPr>
      </w:pPr>
      <w:r>
        <w:rPr>
          <w:rFonts w:ascii="Arial" w:hAnsi="Arial" w:cs="Arial"/>
          <w:sz w:val="24"/>
          <w:szCs w:val="24"/>
        </w:rPr>
        <w:t>1</w:t>
      </w:r>
      <w:r w:rsidR="00C61981" w:rsidRPr="00C61981">
        <w:rPr>
          <w:rFonts w:ascii="Arial" w:hAnsi="Arial" w:cs="Arial"/>
          <w:sz w:val="24"/>
          <w:szCs w:val="24"/>
        </w:rPr>
        <w:t>0 points – Number (only one reference per local government or client) of positive letters of references from the firm’s local government client references provided</w:t>
      </w:r>
    </w:p>
    <w:p w:rsidR="00C61981" w:rsidRPr="00C61981" w:rsidRDefault="00C61981" w:rsidP="00C61981">
      <w:pPr>
        <w:numPr>
          <w:ilvl w:val="0"/>
          <w:numId w:val="1"/>
        </w:numPr>
        <w:contextualSpacing/>
        <w:jc w:val="both"/>
        <w:rPr>
          <w:rFonts w:ascii="Arial" w:hAnsi="Arial" w:cs="Arial"/>
          <w:sz w:val="24"/>
          <w:szCs w:val="24"/>
        </w:rPr>
      </w:pPr>
      <w:r w:rsidRPr="00C61981">
        <w:rPr>
          <w:rFonts w:ascii="Arial" w:hAnsi="Arial" w:cs="Arial"/>
          <w:sz w:val="24"/>
          <w:szCs w:val="24"/>
        </w:rPr>
        <w:t>20 points – Successful completion of Economic Development projects under the Florida Small Cities Community Development Block Grant Program</w:t>
      </w:r>
    </w:p>
    <w:p w:rsidR="00C61981" w:rsidRPr="00C61981" w:rsidRDefault="00C61981" w:rsidP="00C61981">
      <w:pPr>
        <w:numPr>
          <w:ilvl w:val="0"/>
          <w:numId w:val="1"/>
        </w:numPr>
        <w:contextualSpacing/>
        <w:jc w:val="both"/>
        <w:rPr>
          <w:rFonts w:ascii="Arial" w:hAnsi="Arial" w:cs="Arial"/>
          <w:sz w:val="24"/>
          <w:szCs w:val="24"/>
        </w:rPr>
      </w:pPr>
      <w:r w:rsidRPr="00C61981">
        <w:rPr>
          <w:rFonts w:ascii="Arial" w:hAnsi="Arial" w:cs="Arial"/>
          <w:sz w:val="24"/>
          <w:szCs w:val="24"/>
        </w:rPr>
        <w:t>20 points – (Fee)</w:t>
      </w:r>
      <w:r w:rsidRPr="00C61981">
        <w:rPr>
          <w:rFonts w:ascii="Verdana" w:hAnsi="Verdana" w:cs="Arial"/>
          <w:sz w:val="24"/>
          <w:szCs w:val="24"/>
        </w:rPr>
        <w:t xml:space="preserve"> </w:t>
      </w:r>
      <w:r w:rsidRPr="00C61981">
        <w:rPr>
          <w:rFonts w:ascii="Arial" w:hAnsi="Arial" w:cs="Arial"/>
          <w:sz w:val="24"/>
          <w:szCs w:val="24"/>
        </w:rPr>
        <w:t xml:space="preserve">This is not a request for bids, but price will be considered to meet CDBG requirements. The detail and level of services breakdown for the proposed fee will be as important as price.  </w:t>
      </w:r>
    </w:p>
    <w:p w:rsidR="00D6757B" w:rsidRDefault="00D6757B" w:rsidP="006F773F">
      <w:pPr>
        <w:contextualSpacing/>
        <w:jc w:val="both"/>
        <w:rPr>
          <w:rFonts w:ascii="Arial" w:hAnsi="Arial" w:cs="Arial"/>
          <w:sz w:val="24"/>
          <w:szCs w:val="24"/>
        </w:rPr>
      </w:pPr>
    </w:p>
    <w:p w:rsidR="00C61981" w:rsidRPr="00C61981" w:rsidRDefault="00C61981" w:rsidP="006F773F">
      <w:pPr>
        <w:contextualSpacing/>
        <w:jc w:val="both"/>
        <w:rPr>
          <w:rFonts w:ascii="Arial" w:hAnsi="Arial" w:cs="Arial"/>
          <w:sz w:val="24"/>
          <w:szCs w:val="24"/>
        </w:rPr>
      </w:pPr>
      <w:r w:rsidRPr="00C61981">
        <w:rPr>
          <w:rFonts w:ascii="Arial" w:hAnsi="Arial" w:cs="Arial"/>
          <w:sz w:val="24"/>
          <w:szCs w:val="24"/>
        </w:rPr>
        <w:t>In case of a tie, MBE/WBE Status will be given priority</w:t>
      </w:r>
    </w:p>
    <w:p w:rsidR="006F773F" w:rsidRDefault="006F773F" w:rsidP="006F773F">
      <w:pPr>
        <w:pStyle w:val="Default"/>
        <w:rPr>
          <w:sz w:val="23"/>
          <w:szCs w:val="23"/>
        </w:rPr>
      </w:pPr>
    </w:p>
    <w:p w:rsidR="00D6757B" w:rsidRPr="006F773F" w:rsidRDefault="00D6757B" w:rsidP="006F773F">
      <w:pPr>
        <w:pStyle w:val="Default"/>
        <w:rPr>
          <w:sz w:val="23"/>
          <w:szCs w:val="23"/>
        </w:rPr>
      </w:pPr>
    </w:p>
    <w:p w:rsidR="006F773F" w:rsidRPr="006F773F" w:rsidRDefault="006F773F" w:rsidP="006F773F">
      <w:pPr>
        <w:spacing w:after="0" w:line="240" w:lineRule="auto"/>
        <w:ind w:left="720"/>
        <w:jc w:val="center"/>
        <w:rPr>
          <w:rFonts w:ascii="Times New Roman" w:hAnsi="Times New Roman"/>
          <w:b/>
          <w:sz w:val="24"/>
          <w:szCs w:val="20"/>
        </w:rPr>
      </w:pPr>
      <w:r w:rsidRPr="006F773F">
        <w:rPr>
          <w:rFonts w:ascii="Times New Roman" w:hAnsi="Times New Roman"/>
          <w:b/>
          <w:sz w:val="24"/>
          <w:szCs w:val="20"/>
        </w:rPr>
        <w:t>SWORN STATEMENT UNDER SECTION 287.133 (3)(a),</w:t>
      </w:r>
    </w:p>
    <w:p w:rsidR="006F773F" w:rsidRPr="006F773F" w:rsidRDefault="006F773F" w:rsidP="006F773F">
      <w:pPr>
        <w:keepNext/>
        <w:pBdr>
          <w:bottom w:val="dashDotStroked" w:sz="24" w:space="1" w:color="auto"/>
        </w:pBdr>
        <w:spacing w:after="0" w:line="240" w:lineRule="auto"/>
        <w:jc w:val="center"/>
        <w:outlineLvl w:val="4"/>
        <w:rPr>
          <w:rFonts w:ascii="Times New Roman" w:hAnsi="Times New Roman"/>
          <w:b/>
          <w:sz w:val="24"/>
          <w:szCs w:val="20"/>
        </w:rPr>
      </w:pPr>
      <w:r w:rsidRPr="006F773F">
        <w:rPr>
          <w:rFonts w:ascii="Times New Roman" w:hAnsi="Times New Roman"/>
          <w:b/>
          <w:sz w:val="24"/>
          <w:szCs w:val="20"/>
        </w:rPr>
        <w:t xml:space="preserve">          </w:t>
      </w:r>
      <w:smartTag w:uri="urn:schemas-microsoft-com:office:smarttags" w:element="State">
        <w:smartTag w:uri="urn:schemas-microsoft-com:office:smarttags" w:element="place">
          <w:r w:rsidRPr="006F773F">
            <w:rPr>
              <w:rFonts w:ascii="Times New Roman" w:hAnsi="Times New Roman"/>
              <w:b/>
              <w:sz w:val="24"/>
              <w:szCs w:val="20"/>
            </w:rPr>
            <w:t>FLORIDA</w:t>
          </w:r>
        </w:smartTag>
      </w:smartTag>
      <w:r w:rsidRPr="006F773F">
        <w:rPr>
          <w:rFonts w:ascii="Times New Roman" w:hAnsi="Times New Roman"/>
          <w:b/>
          <w:sz w:val="24"/>
          <w:szCs w:val="20"/>
        </w:rPr>
        <w:t xml:space="preserve"> STATUTES, ON PUBLIC ENTITY CRIMES</w:t>
      </w:r>
    </w:p>
    <w:p w:rsidR="006F773F" w:rsidRPr="006F773F" w:rsidRDefault="006F773F" w:rsidP="006F773F">
      <w:pPr>
        <w:spacing w:after="0" w:line="240" w:lineRule="auto"/>
        <w:rPr>
          <w:rFonts w:ascii="Times New Roman" w:hAnsi="Times New Roman"/>
          <w:b/>
          <w:sz w:val="24"/>
          <w:szCs w:val="20"/>
        </w:rPr>
      </w:pPr>
      <w:r w:rsidRPr="006F773F">
        <w:rPr>
          <w:rFonts w:ascii="Times New Roman" w:hAnsi="Times New Roman"/>
          <w:sz w:val="24"/>
          <w:szCs w:val="20"/>
        </w:rPr>
        <w:t xml:space="preserve">This SWORN statement is submitted with bid number: </w:t>
      </w:r>
    </w:p>
    <w:p w:rsidR="006F773F" w:rsidRPr="006F773F" w:rsidRDefault="006F773F" w:rsidP="006F773F">
      <w:pPr>
        <w:numPr>
          <w:ilvl w:val="0"/>
          <w:numId w:val="5"/>
        </w:numPr>
        <w:spacing w:after="0" w:line="240" w:lineRule="auto"/>
        <w:rPr>
          <w:rFonts w:ascii="Times New Roman" w:hAnsi="Times New Roman"/>
          <w:sz w:val="24"/>
          <w:szCs w:val="20"/>
        </w:rPr>
      </w:pP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By: _________________________________________________________________________________</w:t>
      </w:r>
    </w:p>
    <w:p w:rsidR="006F773F" w:rsidRPr="006F773F" w:rsidRDefault="006F773F" w:rsidP="006F773F">
      <w:pPr>
        <w:spacing w:after="0" w:line="240" w:lineRule="auto"/>
        <w:rPr>
          <w:rFonts w:ascii="Times New Roman" w:hAnsi="Times New Roman"/>
          <w:sz w:val="20"/>
          <w:szCs w:val="20"/>
        </w:rPr>
      </w:pPr>
      <w:r w:rsidRPr="006F773F">
        <w:rPr>
          <w:rFonts w:ascii="Times New Roman" w:hAnsi="Times New Roman"/>
          <w:sz w:val="20"/>
          <w:szCs w:val="20"/>
        </w:rPr>
        <w:t xml:space="preserve">                                                  (PRINT INDIVIDUALS NAME AND TITLE)</w:t>
      </w:r>
    </w:p>
    <w:p w:rsidR="006F773F" w:rsidRPr="006F773F" w:rsidRDefault="006F773F" w:rsidP="006F773F">
      <w:pPr>
        <w:spacing w:after="0" w:line="240" w:lineRule="auto"/>
        <w:rPr>
          <w:rFonts w:ascii="Times New Roman" w:hAnsi="Times New Roman"/>
          <w:sz w:val="20"/>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For: ________________________________________________________________________________</w:t>
      </w:r>
    </w:p>
    <w:p w:rsidR="006F773F" w:rsidRPr="006F773F" w:rsidRDefault="006F773F" w:rsidP="006F773F">
      <w:pPr>
        <w:spacing w:after="0" w:line="240" w:lineRule="auto"/>
        <w:rPr>
          <w:rFonts w:ascii="Times New Roman" w:hAnsi="Times New Roman"/>
          <w:sz w:val="20"/>
          <w:szCs w:val="20"/>
        </w:rPr>
      </w:pPr>
      <w:r w:rsidRPr="006F773F">
        <w:rPr>
          <w:rFonts w:ascii="Times New Roman" w:hAnsi="Times New Roman"/>
          <w:sz w:val="20"/>
          <w:szCs w:val="20"/>
        </w:rPr>
        <w:t xml:space="preserve">                                      (PRINT NAME OF ENTITY SUBMITTING SWORN STATEMENT)</w:t>
      </w:r>
    </w:p>
    <w:p w:rsidR="006F773F" w:rsidRPr="006F773F" w:rsidRDefault="006F773F" w:rsidP="006F773F">
      <w:pPr>
        <w:spacing w:after="0" w:line="240" w:lineRule="auto"/>
        <w:rPr>
          <w:rFonts w:ascii="Times New Roman" w:hAnsi="Times New Roman"/>
          <w:sz w:val="20"/>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whose business address is_____________________________________________________________________</w:t>
      </w:r>
    </w:p>
    <w:p w:rsidR="006F773F" w:rsidRPr="006F773F" w:rsidRDefault="006F773F" w:rsidP="006F773F">
      <w:pPr>
        <w:spacing w:after="0" w:line="240" w:lineRule="auto"/>
        <w:rPr>
          <w:rFonts w:ascii="Times New Roman" w:hAnsi="Times New Roman"/>
          <w:sz w:val="16"/>
          <w:szCs w:val="20"/>
        </w:rPr>
      </w:pPr>
      <w:r w:rsidRPr="006F773F">
        <w:rPr>
          <w:rFonts w:ascii="Times New Roman" w:hAnsi="Times New Roman"/>
          <w:sz w:val="16"/>
          <w:szCs w:val="20"/>
        </w:rPr>
        <w:t xml:space="preserve">                                                                                           CITY                                              STATE               ZIP                                          VOICE PHONE</w:t>
      </w: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and (if applicable) its Federal Employee Identification Number (FEIN) is: __________________________</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numPr>
          <w:ilvl w:val="0"/>
          <w:numId w:val="6"/>
        </w:numPr>
        <w:spacing w:after="0" w:line="240" w:lineRule="auto"/>
        <w:rPr>
          <w:rFonts w:ascii="Times New Roman" w:hAnsi="Times New Roman"/>
          <w:sz w:val="24"/>
          <w:szCs w:val="20"/>
        </w:rPr>
      </w:pPr>
      <w:r w:rsidRPr="006F773F">
        <w:rPr>
          <w:rFonts w:ascii="Times New Roman" w:hAnsi="Times New Roman"/>
          <w:sz w:val="24"/>
          <w:szCs w:val="20"/>
        </w:rPr>
        <w:t>I understand that a “public entity crime” as defined in Paragraph 287.133 (1)(g), Florida Statutes means a violation of any state or federal law by a person with respect to and directly related to the transaction of business with any public entity or with an agency or political subdivision of any other state or of the United States, including, but not limited to, any bid or contract for goods or services to be provided to any public entity or an agency of political subdivision of any other state or of the United States and involving antitrust, fraud, theft, bribery, collusion, racketeering, conspiracy, or material misrepresentation.</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numPr>
          <w:ilvl w:val="0"/>
          <w:numId w:val="7"/>
        </w:numPr>
        <w:spacing w:after="0" w:line="240" w:lineRule="auto"/>
        <w:rPr>
          <w:rFonts w:ascii="Times New Roman" w:hAnsi="Times New Roman"/>
          <w:sz w:val="24"/>
          <w:szCs w:val="20"/>
        </w:rPr>
      </w:pPr>
      <w:r w:rsidRPr="006F773F">
        <w:rPr>
          <w:rFonts w:ascii="Times New Roman" w:hAnsi="Times New Roman"/>
          <w:sz w:val="24"/>
          <w:szCs w:val="20"/>
        </w:rPr>
        <w:t>I understand “convicted” or “conviction” as defined in Paragraph 287.133 (a)(b), Florida Statutes, means a finding of guilt or a conviction of a public entity crime, with or without an adjudication of guilt, in any federal or state trial court or record relating to charges brought by indictment or information after July 1, 1989, as a result of a jury verdict, nonjury trial, or entry of a plea of guilty or nolo contendere.</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numPr>
          <w:ilvl w:val="0"/>
          <w:numId w:val="8"/>
        </w:numPr>
        <w:spacing w:after="0" w:line="240" w:lineRule="auto"/>
        <w:rPr>
          <w:rFonts w:ascii="Times New Roman" w:hAnsi="Times New Roman"/>
          <w:sz w:val="24"/>
          <w:szCs w:val="20"/>
        </w:rPr>
      </w:pPr>
      <w:r w:rsidRPr="006F773F">
        <w:rPr>
          <w:rFonts w:ascii="Times New Roman" w:hAnsi="Times New Roman"/>
          <w:sz w:val="24"/>
          <w:szCs w:val="20"/>
        </w:rPr>
        <w:t>I understand that an “affiliate” as defined in Paragraph 287.133 (1)(a), Florida Statutes, means:</w:t>
      </w:r>
    </w:p>
    <w:p w:rsidR="006F773F" w:rsidRPr="006F773F" w:rsidRDefault="006F773F" w:rsidP="006F773F">
      <w:pPr>
        <w:numPr>
          <w:ilvl w:val="0"/>
          <w:numId w:val="9"/>
        </w:numPr>
        <w:spacing w:after="0" w:line="240" w:lineRule="auto"/>
        <w:rPr>
          <w:rFonts w:ascii="Times New Roman" w:hAnsi="Times New Roman"/>
          <w:sz w:val="24"/>
          <w:szCs w:val="20"/>
        </w:rPr>
      </w:pPr>
      <w:r w:rsidRPr="006F773F">
        <w:rPr>
          <w:rFonts w:ascii="Times New Roman" w:hAnsi="Times New Roman"/>
          <w:sz w:val="24"/>
          <w:szCs w:val="20"/>
        </w:rPr>
        <w:t>A predecessor or a successor of a person convicted of a public entity crime; or</w:t>
      </w:r>
    </w:p>
    <w:p w:rsidR="006F773F" w:rsidRPr="006F773F" w:rsidRDefault="006F773F" w:rsidP="006F773F">
      <w:pPr>
        <w:numPr>
          <w:ilvl w:val="0"/>
          <w:numId w:val="9"/>
        </w:numPr>
        <w:spacing w:after="0" w:line="240" w:lineRule="auto"/>
        <w:rPr>
          <w:rFonts w:ascii="Times New Roman" w:hAnsi="Times New Roman"/>
          <w:sz w:val="20"/>
          <w:szCs w:val="20"/>
        </w:rPr>
      </w:pPr>
      <w:r w:rsidRPr="006F773F">
        <w:rPr>
          <w:rFonts w:ascii="Times New Roman" w:hAnsi="Times New Roman"/>
          <w:sz w:val="24"/>
          <w:szCs w:val="20"/>
        </w:rPr>
        <w:t xml:space="preserve">An entity under the control of any natural person who is active in the management of the entity and who had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arm’s length agreement, shall be a prima facia case that no one person controls another person.  A person who knowingly enters a joint venture with a person who has been convicted of a public entity crime in </w:t>
      </w:r>
      <w:smartTag w:uri="urn:schemas-microsoft-com:office:smarttags" w:element="State">
        <w:smartTag w:uri="urn:schemas-microsoft-com:office:smarttags" w:element="place">
          <w:r w:rsidRPr="006F773F">
            <w:rPr>
              <w:rFonts w:ascii="Times New Roman" w:hAnsi="Times New Roman"/>
              <w:sz w:val="24"/>
              <w:szCs w:val="20"/>
            </w:rPr>
            <w:t>Florida</w:t>
          </w:r>
        </w:smartTag>
      </w:smartTag>
      <w:r w:rsidRPr="006F773F">
        <w:rPr>
          <w:rFonts w:ascii="Times New Roman" w:hAnsi="Times New Roman"/>
          <w:sz w:val="24"/>
          <w:szCs w:val="20"/>
        </w:rPr>
        <w:t xml:space="preserve"> during the proceeding 36 months shall be considered an affiliate.</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I UNDERSTAND THAT A “PERSON” AS DEFINED IN Paragraph 287.133(1)(e), Florida Statutes, means any natural person or entity organized under the laws of any state of the United States with the legal power to enter into a binding contract and which bids or applies to bid on contracts for the provision of goods or services let by a public entity, or which otherwise transacts or applies to transact business with a public entity.  The term “person” includes those officers, directors, executives, partners, shareholders, employees, members, and agents who are active in management of an entity.</w:t>
      </w:r>
    </w:p>
    <w:p w:rsidR="006F773F" w:rsidRPr="006F773F" w:rsidRDefault="006F773F" w:rsidP="006F773F">
      <w:pPr>
        <w:numPr>
          <w:ilvl w:val="0"/>
          <w:numId w:val="10"/>
        </w:numPr>
        <w:spacing w:after="0" w:line="240" w:lineRule="auto"/>
        <w:rPr>
          <w:rFonts w:ascii="Times New Roman" w:hAnsi="Times New Roman"/>
          <w:sz w:val="20"/>
          <w:szCs w:val="20"/>
        </w:rPr>
      </w:pPr>
      <w:r w:rsidRPr="006F773F">
        <w:rPr>
          <w:rFonts w:ascii="Times New Roman" w:hAnsi="Times New Roman"/>
          <w:sz w:val="24"/>
          <w:szCs w:val="20"/>
        </w:rPr>
        <w:lastRenderedPageBreak/>
        <w:t>Based on information and belief, the statement which I have marked below is true in relation to the entity submitting this SWORN statement.</w:t>
      </w:r>
    </w:p>
    <w:p w:rsidR="006F773F" w:rsidRPr="006F773F" w:rsidRDefault="006F773F" w:rsidP="006F773F">
      <w:pPr>
        <w:spacing w:after="0" w:line="240" w:lineRule="auto"/>
        <w:rPr>
          <w:rFonts w:ascii="Times New Roman" w:hAnsi="Times New Roman"/>
          <w:b/>
          <w:sz w:val="24"/>
          <w:szCs w:val="20"/>
        </w:rPr>
      </w:pPr>
    </w:p>
    <w:p w:rsidR="006F773F" w:rsidRPr="006F773F" w:rsidRDefault="006F773F" w:rsidP="006F773F">
      <w:pPr>
        <w:spacing w:after="0" w:line="240" w:lineRule="auto"/>
        <w:jc w:val="center"/>
        <w:rPr>
          <w:rFonts w:ascii="Times New Roman" w:hAnsi="Times New Roman"/>
          <w:b/>
          <w:sz w:val="24"/>
          <w:szCs w:val="20"/>
        </w:rPr>
      </w:pPr>
      <w:r w:rsidRPr="006F773F">
        <w:rPr>
          <w:rFonts w:ascii="Times New Roman" w:hAnsi="Times New Roman"/>
          <w:b/>
          <w:sz w:val="24"/>
          <w:szCs w:val="20"/>
        </w:rPr>
        <w:t>SWORN STATEMENT UNDER SECTION 287.133 (3)(a),</w:t>
      </w:r>
    </w:p>
    <w:p w:rsidR="006F773F" w:rsidRPr="006F773F" w:rsidRDefault="006F773F" w:rsidP="006F773F">
      <w:pPr>
        <w:keepNext/>
        <w:spacing w:after="0" w:line="240" w:lineRule="auto"/>
        <w:jc w:val="center"/>
        <w:outlineLvl w:val="0"/>
        <w:rPr>
          <w:rFonts w:ascii="Times New Roman" w:hAnsi="Times New Roman"/>
          <w:b/>
          <w:sz w:val="24"/>
          <w:szCs w:val="20"/>
          <w:lang w:val="x-none" w:eastAsia="x-none"/>
        </w:rPr>
      </w:pPr>
      <w:smartTag w:uri="urn:schemas-microsoft-com:office:smarttags" w:element="State">
        <w:smartTag w:uri="urn:schemas-microsoft-com:office:smarttags" w:element="place">
          <w:r w:rsidRPr="006F773F">
            <w:rPr>
              <w:rFonts w:ascii="Times New Roman" w:hAnsi="Times New Roman"/>
              <w:b/>
              <w:sz w:val="24"/>
              <w:szCs w:val="20"/>
              <w:lang w:val="x-none" w:eastAsia="x-none"/>
            </w:rPr>
            <w:t>FLORIDA</w:t>
          </w:r>
        </w:smartTag>
      </w:smartTag>
      <w:r w:rsidRPr="006F773F">
        <w:rPr>
          <w:rFonts w:ascii="Times New Roman" w:hAnsi="Times New Roman"/>
          <w:b/>
          <w:sz w:val="24"/>
          <w:szCs w:val="20"/>
          <w:lang w:val="x-none" w:eastAsia="x-none"/>
        </w:rPr>
        <w:t xml:space="preserve"> STATUTES, ON PUBLIC ENTITY CRIMES - CONTINUED</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spacing w:after="0" w:line="240" w:lineRule="auto"/>
        <w:jc w:val="center"/>
        <w:rPr>
          <w:rFonts w:ascii="Times New Roman" w:hAnsi="Times New Roman"/>
          <w:b/>
          <w:sz w:val="24"/>
          <w:szCs w:val="20"/>
        </w:rPr>
      </w:pPr>
      <w:r w:rsidRPr="006F773F">
        <w:rPr>
          <w:rFonts w:ascii="Times New Roman" w:hAnsi="Times New Roman"/>
          <w:b/>
          <w:sz w:val="24"/>
          <w:szCs w:val="20"/>
        </w:rPr>
        <w:t>[INDICATE WHICH STATEMENT APPLIES]</w:t>
      </w: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b/>
          <w:sz w:val="24"/>
          <w:szCs w:val="20"/>
        </w:rPr>
        <w:t xml:space="preserve">______  </w:t>
      </w:r>
      <w:r w:rsidRPr="006F773F">
        <w:rPr>
          <w:rFonts w:ascii="Times New Roman" w:hAnsi="Times New Roman"/>
          <w:sz w:val="24"/>
          <w:szCs w:val="20"/>
        </w:rPr>
        <w:t>Neither the entity submitting this SWORN statement, nor any of its officers, directors, executives, partners, shareholders, employees, members, or agents who are active in the management of the entity, nor any affiliate of the entity has been charged with and convicted of a public entity crime subsequent to July 1, 1989.</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 xml:space="preserve">______  The entity submitting this SWORN statement, or one or more of its officers, directors, executives, partners, shareholders, employees, members, or agents who are active in the management of the entity, or an affiliate of the entity </w:t>
      </w:r>
      <w:r w:rsidRPr="006F773F">
        <w:rPr>
          <w:rFonts w:ascii="Times New Roman" w:hAnsi="Times New Roman"/>
          <w:b/>
          <w:sz w:val="24"/>
          <w:szCs w:val="20"/>
        </w:rPr>
        <w:t>HAS BEEN CHARGED WITH AND CONVICTED OF A PUBLIC ENTITY CRIME</w:t>
      </w:r>
      <w:r w:rsidRPr="006F773F">
        <w:rPr>
          <w:rFonts w:ascii="Times New Roman" w:hAnsi="Times New Roman"/>
          <w:sz w:val="24"/>
          <w:szCs w:val="20"/>
        </w:rPr>
        <w:t xml:space="preserve"> subsequent to July 1, 1989.</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 xml:space="preserve">______  The entity submitting this SWORN statement, or one or more of its officers, directors, executives, partners, shareholders, employees, members, or agents who are active in the management of the entity, or as a affiliate of the entity </w:t>
      </w:r>
      <w:r w:rsidRPr="006F773F">
        <w:rPr>
          <w:rFonts w:ascii="Times New Roman" w:hAnsi="Times New Roman"/>
          <w:b/>
          <w:sz w:val="24"/>
          <w:szCs w:val="20"/>
        </w:rPr>
        <w:t xml:space="preserve">HAS BEEN CHARGED WITH AND CONVICTED OF A PUBLIC ENTITY CRIME </w:t>
      </w:r>
      <w:r w:rsidRPr="006F773F">
        <w:rPr>
          <w:rFonts w:ascii="Times New Roman" w:hAnsi="Times New Roman"/>
          <w:sz w:val="24"/>
          <w:szCs w:val="20"/>
        </w:rPr>
        <w:t xml:space="preserve"> subsequent to July 1, 1989.  </w:t>
      </w:r>
      <w:r w:rsidRPr="006F773F">
        <w:rPr>
          <w:rFonts w:ascii="Times New Roman" w:hAnsi="Times New Roman"/>
          <w:b/>
          <w:sz w:val="24"/>
          <w:szCs w:val="20"/>
        </w:rPr>
        <w:t>HOWEVER</w:t>
      </w:r>
      <w:r w:rsidRPr="006F773F">
        <w:rPr>
          <w:rFonts w:ascii="Times New Roman" w:hAnsi="Times New Roman"/>
          <w:sz w:val="24"/>
          <w:szCs w:val="20"/>
        </w:rPr>
        <w:t xml:space="preserve">, there has been a subsequent proceeding before a Hearing Officer of the State of </w:t>
      </w:r>
      <w:smartTag w:uri="urn:schemas-microsoft-com:office:smarttags" w:element="State">
        <w:smartTag w:uri="urn:schemas-microsoft-com:office:smarttags" w:element="place">
          <w:r w:rsidRPr="006F773F">
            <w:rPr>
              <w:rFonts w:ascii="Times New Roman" w:hAnsi="Times New Roman"/>
              <w:sz w:val="24"/>
              <w:szCs w:val="20"/>
            </w:rPr>
            <w:t>Florida</w:t>
          </w:r>
        </w:smartTag>
      </w:smartTag>
      <w:r w:rsidRPr="006F773F">
        <w:rPr>
          <w:rFonts w:ascii="Times New Roman" w:hAnsi="Times New Roman"/>
          <w:sz w:val="24"/>
          <w:szCs w:val="20"/>
        </w:rPr>
        <w:t>, Division of Administrative Hearings and the Final Order entered by the Hearing Officer determined that it was not in the public interest to place the entity submitting this SWORN statement on the convicted vendor list (</w:t>
      </w:r>
      <w:r w:rsidRPr="006F773F">
        <w:rPr>
          <w:rFonts w:ascii="Times New Roman" w:hAnsi="Times New Roman"/>
          <w:b/>
          <w:sz w:val="24"/>
          <w:szCs w:val="20"/>
        </w:rPr>
        <w:t>ATTACH A COPY OF THE FINAL ORDER</w:t>
      </w:r>
      <w:r w:rsidRPr="006F773F">
        <w:rPr>
          <w:rFonts w:ascii="Times New Roman" w:hAnsi="Times New Roman"/>
          <w:sz w:val="24"/>
          <w:szCs w:val="20"/>
        </w:rPr>
        <w:t>).</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spacing w:after="0" w:line="240" w:lineRule="auto"/>
        <w:jc w:val="center"/>
        <w:rPr>
          <w:rFonts w:ascii="Times New Roman" w:hAnsi="Times New Roman"/>
          <w:sz w:val="24"/>
          <w:szCs w:val="20"/>
        </w:rPr>
      </w:pPr>
      <w:r w:rsidRPr="006F773F">
        <w:rPr>
          <w:rFonts w:ascii="Times New Roman" w:hAnsi="Times New Roman"/>
          <w:b/>
          <w:sz w:val="24"/>
          <w:szCs w:val="20"/>
        </w:rPr>
        <w:t>STATEMENT OF UNDERSTANDING</w:t>
      </w: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I understand that the submission of this form to the contracting officer for the Public Entity Identification in Paragraph one (1) above is for that Public Entity Only and, that this form is valid through December 31 of the calendar year in which it is filed.  I also understand that I am required to inform the Public Entity prior to entering into a contract in excess of the threshold amount provided in Section 287.017, Florida Statutes for category two (2) of any change in the information contained in this form.</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_____________________________________</w:t>
      </w:r>
    </w:p>
    <w:p w:rsidR="006F773F" w:rsidRPr="006F773F" w:rsidRDefault="006F773F" w:rsidP="006F773F">
      <w:pPr>
        <w:spacing w:after="0" w:line="240" w:lineRule="auto"/>
        <w:rPr>
          <w:rFonts w:ascii="Times New Roman" w:hAnsi="Times New Roman"/>
          <w:sz w:val="20"/>
          <w:szCs w:val="20"/>
        </w:rPr>
      </w:pPr>
      <w:r w:rsidRPr="006F773F">
        <w:rPr>
          <w:rFonts w:ascii="Times New Roman" w:hAnsi="Times New Roman"/>
          <w:sz w:val="20"/>
          <w:szCs w:val="20"/>
        </w:rPr>
        <w:t xml:space="preserve">     AUTHORIZED   SIGNATURE</w:t>
      </w:r>
    </w:p>
    <w:p w:rsidR="006F773F" w:rsidRPr="006F773F" w:rsidRDefault="006F773F" w:rsidP="006F773F">
      <w:pPr>
        <w:spacing w:after="0" w:line="240" w:lineRule="auto"/>
        <w:rPr>
          <w:rFonts w:ascii="Times New Roman" w:hAnsi="Times New Roman"/>
          <w:sz w:val="20"/>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Sworn to and subscribed before me this _______ day of _______________________, 20____.</w:t>
      </w:r>
    </w:p>
    <w:p w:rsidR="006F773F" w:rsidRPr="006F773F" w:rsidRDefault="006F773F" w:rsidP="006F773F">
      <w:pPr>
        <w:spacing w:after="0" w:line="240" w:lineRule="auto"/>
        <w:rPr>
          <w:rFonts w:ascii="Times New Roman" w:hAnsi="Times New Roman"/>
          <w:sz w:val="24"/>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Personally known ___________ OR Produced identification ___________________________________</w:t>
      </w:r>
    </w:p>
    <w:p w:rsidR="006F773F" w:rsidRPr="006F773F" w:rsidRDefault="006F773F" w:rsidP="006F773F">
      <w:pPr>
        <w:spacing w:after="0" w:line="240" w:lineRule="auto"/>
        <w:rPr>
          <w:rFonts w:ascii="Times New Roman" w:hAnsi="Times New Roman"/>
          <w:sz w:val="20"/>
          <w:szCs w:val="20"/>
        </w:rPr>
      </w:pPr>
      <w:r w:rsidRPr="006F773F">
        <w:rPr>
          <w:rFonts w:ascii="Times New Roman" w:hAnsi="Times New Roman"/>
          <w:sz w:val="24"/>
          <w:szCs w:val="20"/>
        </w:rPr>
        <w:t xml:space="preserve">                                                                                                  </w:t>
      </w:r>
      <w:r w:rsidRPr="006F773F">
        <w:rPr>
          <w:rFonts w:ascii="Times New Roman" w:hAnsi="Times New Roman"/>
          <w:sz w:val="20"/>
          <w:szCs w:val="20"/>
        </w:rPr>
        <w:t>SHOW TYPE OF IDENTIFICATION PROVIDED</w:t>
      </w:r>
    </w:p>
    <w:p w:rsidR="006F773F" w:rsidRPr="006F773F" w:rsidRDefault="006F773F" w:rsidP="006F773F">
      <w:pPr>
        <w:spacing w:after="0" w:line="240" w:lineRule="auto"/>
        <w:rPr>
          <w:rFonts w:ascii="Times New Roman" w:hAnsi="Times New Roman"/>
          <w:sz w:val="20"/>
          <w:szCs w:val="20"/>
        </w:rPr>
      </w:pPr>
    </w:p>
    <w:p w:rsidR="006F773F" w:rsidRPr="006F773F" w:rsidRDefault="006F773F" w:rsidP="006F773F">
      <w:pPr>
        <w:spacing w:after="0" w:line="240" w:lineRule="auto"/>
        <w:rPr>
          <w:rFonts w:ascii="Times New Roman" w:hAnsi="Times New Roman"/>
          <w:sz w:val="24"/>
          <w:szCs w:val="20"/>
        </w:rPr>
      </w:pPr>
      <w:r w:rsidRPr="006F773F">
        <w:rPr>
          <w:rFonts w:ascii="Times New Roman" w:hAnsi="Times New Roman"/>
          <w:sz w:val="24"/>
          <w:szCs w:val="20"/>
        </w:rPr>
        <w:t>Notary Public-State of __________ My commission expires _______________</w:t>
      </w:r>
    </w:p>
    <w:p w:rsidR="006F773F" w:rsidRPr="006F773F" w:rsidRDefault="006F773F" w:rsidP="006F773F">
      <w:pPr>
        <w:pBdr>
          <w:bottom w:val="single" w:sz="6" w:space="1" w:color="auto"/>
        </w:pBdr>
        <w:spacing w:after="0" w:line="240" w:lineRule="auto"/>
        <w:rPr>
          <w:rFonts w:ascii="Times New Roman" w:hAnsi="Times New Roman"/>
          <w:sz w:val="20"/>
          <w:szCs w:val="20"/>
        </w:rPr>
      </w:pPr>
    </w:p>
    <w:p w:rsidR="006F773F" w:rsidRPr="006F773F" w:rsidRDefault="006F773F" w:rsidP="006F773F">
      <w:pPr>
        <w:pBdr>
          <w:bottom w:val="single" w:sz="6" w:space="1" w:color="auto"/>
        </w:pBdr>
        <w:spacing w:after="0" w:line="240" w:lineRule="auto"/>
        <w:rPr>
          <w:rFonts w:ascii="Times New Roman" w:hAnsi="Times New Roman"/>
          <w:sz w:val="20"/>
          <w:szCs w:val="20"/>
        </w:rPr>
      </w:pPr>
    </w:p>
    <w:p w:rsidR="006F773F" w:rsidRPr="006F773F" w:rsidRDefault="006F773F" w:rsidP="006F773F">
      <w:pPr>
        <w:spacing w:after="0" w:line="240" w:lineRule="auto"/>
        <w:rPr>
          <w:rFonts w:ascii="Times New Roman" w:hAnsi="Times New Roman"/>
          <w:sz w:val="20"/>
          <w:szCs w:val="20"/>
        </w:rPr>
      </w:pPr>
      <w:r w:rsidRPr="006F773F">
        <w:rPr>
          <w:rFonts w:ascii="Times New Roman" w:hAnsi="Times New Roman"/>
          <w:sz w:val="20"/>
          <w:szCs w:val="20"/>
        </w:rPr>
        <w:t xml:space="preserve">                    (PRINTED / TYPED/ OR STAMPED COMMISSIONED NAME OF NOTARY PUBLIC)</w:t>
      </w:r>
    </w:p>
    <w:p w:rsidR="006F773F" w:rsidRDefault="006F773F">
      <w:pPr>
        <w:pStyle w:val="Default"/>
        <w:rPr>
          <w:sz w:val="23"/>
          <w:szCs w:val="23"/>
        </w:rPr>
      </w:pPr>
    </w:p>
    <w:p w:rsidR="006F773F" w:rsidRDefault="006F773F">
      <w:pPr>
        <w:pStyle w:val="Default"/>
        <w:rPr>
          <w:sz w:val="23"/>
          <w:szCs w:val="23"/>
        </w:rPr>
      </w:pPr>
    </w:p>
    <w:p w:rsidR="006F773F" w:rsidRDefault="006F773F">
      <w:pPr>
        <w:pStyle w:val="Default"/>
        <w:rPr>
          <w:sz w:val="23"/>
          <w:szCs w:val="23"/>
        </w:rPr>
      </w:pPr>
    </w:p>
    <w:p w:rsidR="006F773F" w:rsidRDefault="006F773F">
      <w:pPr>
        <w:pStyle w:val="Default"/>
        <w:rPr>
          <w:sz w:val="23"/>
          <w:szCs w:val="23"/>
        </w:rPr>
      </w:pPr>
    </w:p>
    <w:p w:rsidR="006F773F" w:rsidRDefault="006F773F">
      <w:pPr>
        <w:pStyle w:val="Default"/>
        <w:rPr>
          <w:sz w:val="23"/>
          <w:szCs w:val="23"/>
        </w:rPr>
      </w:pPr>
    </w:p>
    <w:p w:rsidR="006F773F" w:rsidRDefault="006F773F" w:rsidP="006F7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ind w:right="72"/>
        <w:rPr>
          <w:rFonts w:ascii="Arial" w:hAnsi="Arial" w:cs="Arial"/>
          <w:b/>
        </w:rPr>
      </w:pPr>
    </w:p>
    <w:p w:rsidR="006F773F" w:rsidRPr="00FE4413" w:rsidRDefault="006F773F" w:rsidP="006F7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ind w:right="72"/>
        <w:jc w:val="center"/>
        <w:rPr>
          <w:rFonts w:ascii="New Times Roman" w:hAnsi="New Times Roman" w:cs="Arial"/>
        </w:rPr>
      </w:pPr>
      <w:r w:rsidRPr="00FE4413">
        <w:rPr>
          <w:rFonts w:ascii="New Times Roman" w:hAnsi="New Times Roman" w:cs="Arial"/>
          <w:b/>
        </w:rPr>
        <w:lastRenderedPageBreak/>
        <w:t>DRUG FREE WORK PLACE CERTIFICATE</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jc w:val="center"/>
        <w:rPr>
          <w:rFonts w:ascii="New Times Roman" w:hAnsi="New Times Roman" w:cs="Arial"/>
        </w:rPr>
      </w:pP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"I, the undersigned, in accordance with Florida Statute 287.087, hereby certify that ____________________________________________________________________:</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t xml:space="preserve">   NAME OF FIRM </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72"/>
        <w:rPr>
          <w:rFonts w:ascii="New Times Roman" w:hAnsi="New Times Roman" w:cs="Arial"/>
        </w:rPr>
      </w:pPr>
      <w:r w:rsidRPr="00FE4413">
        <w:rPr>
          <w:rFonts w:ascii="New Times Roman" w:hAnsi="New Times Roman" w:cs="Arial"/>
        </w:rPr>
        <w:t xml:space="preserve">Publishes a </w:t>
      </w:r>
      <w:r w:rsidRPr="00FE4413">
        <w:rPr>
          <w:rFonts w:ascii="New Times Roman" w:hAnsi="New Times Roman" w:cs="Arial"/>
          <w:u w:val="words"/>
        </w:rPr>
        <w:t>written</w:t>
      </w:r>
      <w:r w:rsidRPr="00FE4413">
        <w:rPr>
          <w:rFonts w:ascii="New Times Roman" w:hAnsi="New Times Roman" w:cs="Arial"/>
        </w:rPr>
        <w:t xml:space="preserve">  statement notifying that the unlawful manufacturer,  distribution,  dispensing</w:t>
      </w:r>
    </w:p>
    <w:p w:rsidR="006F773F" w:rsidRPr="00FE4413" w:rsidRDefault="006F773F" w:rsidP="006F77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ight="72"/>
        <w:rPr>
          <w:rFonts w:ascii="New Times Roman" w:hAnsi="New Times Roman" w:cs="Arial"/>
        </w:rPr>
      </w:pPr>
      <w:r w:rsidRPr="00FE4413">
        <w:rPr>
          <w:rFonts w:ascii="New Times Roman" w:hAnsi="New Times Roman" w:cs="Arial"/>
        </w:rPr>
        <w:t>possession, or use of a controlled substance is prohibited in the workplace given above, and specifying actions that will be taken against violations of such prohibition;</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72"/>
        <w:rPr>
          <w:rFonts w:ascii="New Times Roman" w:hAnsi="New Times Roman" w:cs="Arial"/>
        </w:rPr>
      </w:pPr>
      <w:r w:rsidRPr="00FE4413">
        <w:rPr>
          <w:rFonts w:ascii="New Times Roman" w:hAnsi="New Times Roman" w:cs="Arial"/>
        </w:rPr>
        <w:t>Informs employees about the dangers of drug abuse in the work place, the firm's policy of maintaining a drug free working environment, and available drug counseling, rehabilitation and employee assistance programs, and the penalties that may be imposed upon employees for drug abuse violations.</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72"/>
        <w:rPr>
          <w:rFonts w:ascii="New Times Roman" w:hAnsi="New Times Roman" w:cs="Arial"/>
        </w:rPr>
      </w:pPr>
      <w:r w:rsidRPr="00FE4413">
        <w:rPr>
          <w:rFonts w:ascii="New Times Roman" w:hAnsi="New Times Roman" w:cs="Arial"/>
        </w:rPr>
        <w:t>Gives each employee, engaged in providing commodities or contractual services that are under bid or proposal, a copy of the statement specified above.</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72"/>
        <w:rPr>
          <w:rFonts w:ascii="New Times Roman" w:hAnsi="New Times Roman" w:cs="Arial"/>
        </w:rPr>
      </w:pPr>
      <w:r w:rsidRPr="00FE4413">
        <w:rPr>
          <w:rFonts w:ascii="New Times Roman" w:hAnsi="New Times Roman" w:cs="Arial"/>
        </w:rPr>
        <w:t>Notifies the employees that as a condition of working on the commodities or contractual services that are under bid or proposal, the employee will abide by the terms of the statement and will notify the employer of any conviction of, plea of guilty or nolo contendere to, any violation of Chapter 1893, or of any controlled substance law of the State of Florida or the United States, for a violation occurring in the workplace, no later than five (5) days after such conviction, and requires employees to sign copies of such written [*] statement to acknowledge their receipt.</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72"/>
        <w:rPr>
          <w:rFonts w:ascii="New Times Roman" w:hAnsi="New Times Roman" w:cs="Arial"/>
        </w:rPr>
      </w:pPr>
      <w:r w:rsidRPr="00FE4413">
        <w:rPr>
          <w:rFonts w:ascii="New Times Roman" w:hAnsi="New Times Roman" w:cs="Arial"/>
        </w:rPr>
        <w:t>Imposes a sanction on, or requires the satisfactory participation in, a drug abuse assistance or rehabilitation program, if such is available in the employee's community, by any employee who is so convicted.</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72"/>
        <w:rPr>
          <w:rFonts w:ascii="New Times Roman" w:hAnsi="New Times Roman" w:cs="Arial"/>
        </w:rPr>
      </w:pPr>
      <w:r w:rsidRPr="00FE4413">
        <w:rPr>
          <w:rFonts w:ascii="New Times Roman" w:hAnsi="New Times Roman" w:cs="Arial"/>
        </w:rPr>
        <w:t>Makes a good faith effort to continue to maintain a drug free workplace through the implementation of  the drug free workplace program.</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"As a person authorized to sign this statement, I certify that the above named business, firm or corporation complies fully with the requirements set forth herein."</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t>___________________________________________</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t xml:space="preserve"> </w:t>
      </w:r>
      <w:r w:rsidRPr="00FE4413">
        <w:rPr>
          <w:rFonts w:ascii="New Times Roman" w:hAnsi="New Times Roman" w:cs="Arial"/>
        </w:rPr>
        <w:tab/>
        <w:t xml:space="preserve">     Authorized Signature</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t>___________________________________________</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t>Date Signed</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Sworn to and subscribed before me this ______day of _____________________, 20____</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Personally known _______ or produced Identification:</w:t>
      </w:r>
      <w:r w:rsidRPr="00FE4413">
        <w:rPr>
          <w:rFonts w:ascii="New Times Roman" w:hAnsi="New Times Roman" w:cs="Arial"/>
        </w:rPr>
        <w:tab/>
        <w:t>_______________________</w:t>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r>
      <w:r w:rsidRPr="00FE4413">
        <w:rPr>
          <w:rFonts w:ascii="New Times Roman" w:hAnsi="New Times Roman" w:cs="Arial"/>
        </w:rPr>
        <w:tab/>
        <w:t xml:space="preserve">           </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 xml:space="preserve">                                                                                                [Type of Identification]</w:t>
      </w:r>
      <w:r w:rsidRPr="00FE4413">
        <w:rPr>
          <w:rFonts w:ascii="New Times Roman" w:hAnsi="New Times Roman" w:cs="Arial"/>
        </w:rPr>
        <w:tab/>
      </w:r>
      <w:r w:rsidRPr="00FE4413">
        <w:rPr>
          <w:rFonts w:ascii="New Times Roman" w:hAnsi="New Times Roman" w:cs="Arial"/>
        </w:rPr>
        <w:tab/>
        <w:t xml:space="preserve">          </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Signature of Notary Public _________________________________________</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State of ______________________________</w:t>
      </w:r>
    </w:p>
    <w:p w:rsidR="006F773F" w:rsidRPr="00FE4413" w:rsidRDefault="006F773F" w:rsidP="006F7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right="72"/>
        <w:rPr>
          <w:rFonts w:ascii="New Times Roman" w:hAnsi="New Times Roman" w:cs="Arial"/>
        </w:rPr>
      </w:pPr>
      <w:r w:rsidRPr="00FE4413">
        <w:rPr>
          <w:rFonts w:ascii="New Times Roman" w:hAnsi="New Times Roman" w:cs="Arial"/>
        </w:rPr>
        <w:t>My Commission Expires  _________________</w:t>
      </w:r>
    </w:p>
    <w:p w:rsidR="006F773F" w:rsidRDefault="006F773F">
      <w:pPr>
        <w:pStyle w:val="Default"/>
        <w:rPr>
          <w:sz w:val="23"/>
          <w:szCs w:val="23"/>
        </w:rPr>
      </w:pPr>
    </w:p>
    <w:p w:rsidR="006F773F" w:rsidRDefault="006F773F">
      <w:pPr>
        <w:pStyle w:val="Default"/>
        <w:rPr>
          <w:sz w:val="23"/>
          <w:szCs w:val="23"/>
        </w:rPr>
      </w:pPr>
    </w:p>
    <w:p w:rsidR="006F773F" w:rsidRDefault="006F773F">
      <w:pPr>
        <w:pStyle w:val="Default"/>
        <w:rPr>
          <w:sz w:val="23"/>
          <w:szCs w:val="23"/>
        </w:rPr>
      </w:pPr>
    </w:p>
    <w:p w:rsidR="006F773F" w:rsidRDefault="006F773F">
      <w:pPr>
        <w:pStyle w:val="Default"/>
        <w:rPr>
          <w:sz w:val="23"/>
          <w:szCs w:val="23"/>
        </w:rPr>
      </w:pPr>
    </w:p>
    <w:p w:rsidR="006F773F" w:rsidRDefault="006F773F" w:rsidP="006F773F">
      <w:pPr>
        <w:spacing w:after="0"/>
        <w:jc w:val="center"/>
        <w:rPr>
          <w:b/>
          <w:bCs/>
          <w:sz w:val="32"/>
        </w:rPr>
      </w:pPr>
      <w:r>
        <w:rPr>
          <w:b/>
          <w:bCs/>
          <w:sz w:val="32"/>
        </w:rPr>
        <w:t>ANTI-KICKBACK AFFIDAVIT</w:t>
      </w:r>
    </w:p>
    <w:p w:rsidR="006F773F" w:rsidRDefault="006F773F" w:rsidP="006F773F">
      <w:pPr>
        <w:spacing w:after="0"/>
        <w:rPr>
          <w:sz w:val="28"/>
        </w:rPr>
      </w:pPr>
    </w:p>
    <w:p w:rsidR="006F773F" w:rsidRDefault="006F773F" w:rsidP="006F773F">
      <w:pPr>
        <w:spacing w:after="0"/>
        <w:rPr>
          <w:sz w:val="28"/>
        </w:rPr>
      </w:pPr>
    </w:p>
    <w:p w:rsidR="006F773F" w:rsidRDefault="006F773F" w:rsidP="006F773F">
      <w:pPr>
        <w:pStyle w:val="Heading1"/>
        <w:jc w:val="left"/>
      </w:pPr>
      <w:r>
        <w:t>STATE OF __________}</w:t>
      </w:r>
      <w:r>
        <w:rPr>
          <w:sz w:val="28"/>
        </w:rPr>
        <w:t xml:space="preserve"> </w:t>
      </w:r>
    </w:p>
    <w:p w:rsidR="006F773F" w:rsidRDefault="006F773F" w:rsidP="006F773F">
      <w:pPr>
        <w:spacing w:after="0"/>
        <w:rPr>
          <w:sz w:val="28"/>
        </w:rPr>
      </w:pPr>
      <w:r>
        <w:rPr>
          <w:sz w:val="28"/>
        </w:rPr>
        <w:t xml:space="preserve">                                                </w:t>
      </w:r>
    </w:p>
    <w:p w:rsidR="006F773F" w:rsidRDefault="006F773F" w:rsidP="006F773F">
      <w:pPr>
        <w:spacing w:after="0"/>
        <w:rPr>
          <w:sz w:val="28"/>
        </w:rPr>
      </w:pPr>
      <w:r>
        <w:rPr>
          <w:sz w:val="28"/>
        </w:rPr>
        <w:t>COUNTY OF _________}</w:t>
      </w:r>
    </w:p>
    <w:p w:rsidR="006F773F" w:rsidRDefault="006F773F" w:rsidP="006F773F">
      <w:pPr>
        <w:spacing w:after="0"/>
        <w:rPr>
          <w:sz w:val="28"/>
        </w:rPr>
      </w:pPr>
    </w:p>
    <w:p w:rsidR="006F773F" w:rsidRDefault="006F773F" w:rsidP="006F773F">
      <w:pPr>
        <w:spacing w:after="0"/>
        <w:rPr>
          <w:sz w:val="28"/>
        </w:rPr>
      </w:pPr>
    </w:p>
    <w:p w:rsidR="006F773F" w:rsidRDefault="006F773F" w:rsidP="006F773F">
      <w:pPr>
        <w:spacing w:after="0"/>
        <w:rPr>
          <w:sz w:val="28"/>
        </w:rPr>
      </w:pPr>
      <w:r>
        <w:rPr>
          <w:sz w:val="28"/>
        </w:rPr>
        <w:t>I, the undersigned, hereby duly sworn, depose and say that no portion of the sum negotiated will be paid to any employees of Jackson County, its elected officials and ______leave blank per the Purchasing Agent __or its design consultants, as a commission, kickback, reward or gift, directly or indirectly by me or any member of my firm or by an officer of the corporation.</w:t>
      </w:r>
    </w:p>
    <w:p w:rsidR="006F773F" w:rsidRDefault="006F773F" w:rsidP="006F773F">
      <w:pPr>
        <w:spacing w:after="0"/>
        <w:rPr>
          <w:sz w:val="28"/>
        </w:rPr>
      </w:pPr>
    </w:p>
    <w:p w:rsidR="006F773F" w:rsidRDefault="006F773F" w:rsidP="006F773F">
      <w:pPr>
        <w:spacing w:after="0"/>
        <w:rPr>
          <w:sz w:val="28"/>
        </w:rPr>
      </w:pPr>
    </w:p>
    <w:p w:rsidR="006F773F" w:rsidRDefault="006F773F" w:rsidP="006F773F">
      <w:pPr>
        <w:spacing w:after="0"/>
        <w:rPr>
          <w:sz w:val="28"/>
        </w:rPr>
      </w:pPr>
      <w:r>
        <w:rPr>
          <w:sz w:val="28"/>
        </w:rPr>
        <w:tab/>
      </w:r>
      <w:r>
        <w:rPr>
          <w:sz w:val="28"/>
        </w:rPr>
        <w:tab/>
      </w:r>
      <w:r>
        <w:rPr>
          <w:sz w:val="28"/>
        </w:rPr>
        <w:tab/>
      </w:r>
      <w:r>
        <w:rPr>
          <w:sz w:val="28"/>
        </w:rPr>
        <w:tab/>
      </w:r>
      <w:r>
        <w:rPr>
          <w:sz w:val="28"/>
        </w:rPr>
        <w:tab/>
        <w:t>By:_____________________________</w:t>
      </w:r>
    </w:p>
    <w:p w:rsidR="006F773F" w:rsidRDefault="006F773F" w:rsidP="006F773F">
      <w:pPr>
        <w:spacing w:after="0"/>
        <w:rPr>
          <w:sz w:val="28"/>
        </w:rPr>
      </w:pPr>
    </w:p>
    <w:p w:rsidR="006F773F" w:rsidRDefault="006F773F" w:rsidP="006F773F">
      <w:pPr>
        <w:spacing w:after="0"/>
        <w:rPr>
          <w:sz w:val="28"/>
        </w:rPr>
      </w:pPr>
      <w:r>
        <w:rPr>
          <w:sz w:val="28"/>
        </w:rPr>
        <w:tab/>
      </w:r>
      <w:r>
        <w:rPr>
          <w:sz w:val="28"/>
        </w:rPr>
        <w:tab/>
      </w:r>
      <w:r>
        <w:rPr>
          <w:sz w:val="28"/>
        </w:rPr>
        <w:tab/>
      </w:r>
      <w:r>
        <w:rPr>
          <w:sz w:val="28"/>
        </w:rPr>
        <w:tab/>
      </w:r>
      <w:r>
        <w:rPr>
          <w:sz w:val="28"/>
        </w:rPr>
        <w:tab/>
        <w:t>Title:____________________________</w:t>
      </w:r>
    </w:p>
    <w:p w:rsidR="006F773F" w:rsidRDefault="006F773F" w:rsidP="006F773F">
      <w:pPr>
        <w:spacing w:after="0"/>
        <w:rPr>
          <w:sz w:val="28"/>
        </w:rPr>
      </w:pPr>
    </w:p>
    <w:p w:rsidR="006F773F" w:rsidRDefault="006F773F" w:rsidP="006F773F">
      <w:pPr>
        <w:spacing w:after="0"/>
        <w:rPr>
          <w:sz w:val="28"/>
        </w:rPr>
      </w:pPr>
    </w:p>
    <w:p w:rsidR="006F773F" w:rsidRDefault="006F773F" w:rsidP="006F773F">
      <w:pPr>
        <w:spacing w:after="0"/>
        <w:rPr>
          <w:sz w:val="28"/>
        </w:rPr>
      </w:pPr>
      <w:r>
        <w:rPr>
          <w:sz w:val="28"/>
        </w:rPr>
        <w:t>Sworn and subscribed before this</w:t>
      </w:r>
    </w:p>
    <w:p w:rsidR="006F773F" w:rsidRDefault="006F773F" w:rsidP="006F773F">
      <w:pPr>
        <w:spacing w:after="0"/>
        <w:rPr>
          <w:sz w:val="28"/>
        </w:rPr>
      </w:pPr>
    </w:p>
    <w:p w:rsidR="006F773F" w:rsidRDefault="006F773F" w:rsidP="006F773F">
      <w:pPr>
        <w:spacing w:after="0"/>
        <w:rPr>
          <w:sz w:val="28"/>
        </w:rPr>
      </w:pPr>
      <w:r>
        <w:rPr>
          <w:sz w:val="28"/>
        </w:rPr>
        <w:t>______day of _______________, 20____</w:t>
      </w:r>
    </w:p>
    <w:p w:rsidR="006F773F" w:rsidRDefault="006F773F" w:rsidP="006F773F">
      <w:pPr>
        <w:spacing w:after="0"/>
        <w:rPr>
          <w:sz w:val="28"/>
        </w:rPr>
      </w:pPr>
    </w:p>
    <w:p w:rsidR="006F773F" w:rsidRDefault="006F773F" w:rsidP="006F773F">
      <w:pPr>
        <w:pBdr>
          <w:bottom w:val="single" w:sz="12" w:space="1" w:color="auto"/>
        </w:pBdr>
        <w:spacing w:after="0"/>
        <w:rPr>
          <w:sz w:val="28"/>
        </w:rPr>
      </w:pPr>
    </w:p>
    <w:p w:rsidR="006F773F" w:rsidRDefault="006F773F" w:rsidP="006F773F">
      <w:pPr>
        <w:spacing w:after="0"/>
        <w:rPr>
          <w:sz w:val="28"/>
        </w:rPr>
      </w:pPr>
      <w:r>
        <w:rPr>
          <w:sz w:val="28"/>
        </w:rPr>
        <w:t xml:space="preserve">Notary Public, State of </w:t>
      </w:r>
      <w:smartTag w:uri="urn:schemas-microsoft-com:office:smarttags" w:element="State">
        <w:smartTag w:uri="urn:schemas-microsoft-com:office:smarttags" w:element="place">
          <w:r>
            <w:rPr>
              <w:sz w:val="28"/>
            </w:rPr>
            <w:t>Florida</w:t>
          </w:r>
        </w:smartTag>
      </w:smartTag>
    </w:p>
    <w:p w:rsidR="006F773F" w:rsidRDefault="006F773F" w:rsidP="006F773F">
      <w:pPr>
        <w:pBdr>
          <w:bottom w:val="single" w:sz="12" w:space="1" w:color="auto"/>
        </w:pBdr>
        <w:spacing w:after="0"/>
        <w:rPr>
          <w:sz w:val="28"/>
        </w:rPr>
      </w:pPr>
    </w:p>
    <w:p w:rsidR="006F773F" w:rsidRDefault="006F773F" w:rsidP="006F773F">
      <w:pPr>
        <w:spacing w:after="0"/>
        <w:rPr>
          <w:sz w:val="28"/>
        </w:rPr>
      </w:pPr>
      <w:r>
        <w:rPr>
          <w:sz w:val="28"/>
        </w:rPr>
        <w:t>(Printed Name)</w:t>
      </w:r>
    </w:p>
    <w:p w:rsidR="006F773F" w:rsidRDefault="006F773F" w:rsidP="006F773F">
      <w:pPr>
        <w:spacing w:after="0"/>
        <w:rPr>
          <w:sz w:val="28"/>
        </w:rPr>
      </w:pPr>
    </w:p>
    <w:p w:rsidR="006F773F" w:rsidRDefault="006F773F" w:rsidP="006F773F">
      <w:pPr>
        <w:spacing w:after="0"/>
        <w:rPr>
          <w:sz w:val="28"/>
        </w:rPr>
      </w:pPr>
      <w:r>
        <w:rPr>
          <w:sz w:val="28"/>
        </w:rPr>
        <w:t>My commission expires:_____________________</w:t>
      </w:r>
    </w:p>
    <w:p w:rsidR="006F773F" w:rsidRDefault="006F773F" w:rsidP="006F773F">
      <w:pPr>
        <w:pStyle w:val="Default"/>
        <w:rPr>
          <w:sz w:val="23"/>
          <w:szCs w:val="23"/>
        </w:rPr>
      </w:pPr>
    </w:p>
    <w:p w:rsidR="006F773F" w:rsidRDefault="006F773F" w:rsidP="006F773F">
      <w:pPr>
        <w:pStyle w:val="Default"/>
        <w:rPr>
          <w:sz w:val="23"/>
          <w:szCs w:val="23"/>
        </w:rPr>
      </w:pPr>
    </w:p>
    <w:p w:rsidR="00FE4413" w:rsidRDefault="00FE4413" w:rsidP="006F773F">
      <w:pPr>
        <w:pStyle w:val="Default"/>
        <w:rPr>
          <w:sz w:val="23"/>
          <w:szCs w:val="23"/>
        </w:rPr>
      </w:pPr>
    </w:p>
    <w:p w:rsidR="00E11844" w:rsidRDefault="00E11844" w:rsidP="006F773F">
      <w:pPr>
        <w:pStyle w:val="Default"/>
        <w:rPr>
          <w:sz w:val="23"/>
          <w:szCs w:val="23"/>
        </w:rPr>
      </w:pPr>
    </w:p>
    <w:p w:rsidR="00E11844" w:rsidRPr="00E11844" w:rsidRDefault="00E11844" w:rsidP="00E11844">
      <w:pPr>
        <w:widowControl w:val="0"/>
        <w:autoSpaceDE w:val="0"/>
        <w:autoSpaceDN w:val="0"/>
        <w:adjustRightInd w:val="0"/>
        <w:spacing w:after="0" w:line="240" w:lineRule="auto"/>
        <w:jc w:val="center"/>
        <w:rPr>
          <w:rFonts w:eastAsiaTheme="minorEastAsia" w:cs="Calibri"/>
          <w:color w:val="000000"/>
          <w:sz w:val="32"/>
          <w:szCs w:val="32"/>
        </w:rPr>
      </w:pPr>
      <w:r w:rsidRPr="00E11844">
        <w:rPr>
          <w:rFonts w:eastAsiaTheme="minorEastAsia" w:cs="Calibri"/>
          <w:b/>
          <w:bCs/>
          <w:color w:val="000000"/>
          <w:sz w:val="32"/>
          <w:szCs w:val="32"/>
        </w:rPr>
        <w:lastRenderedPageBreak/>
        <w:t xml:space="preserve">CERTIFICATIONS AND REPRESENTATIONS </w:t>
      </w:r>
    </w:p>
    <w:p w:rsidR="00E11844" w:rsidRPr="00E11844" w:rsidRDefault="00E11844" w:rsidP="00E11844">
      <w:pPr>
        <w:widowControl w:val="0"/>
        <w:autoSpaceDE w:val="0"/>
        <w:autoSpaceDN w:val="0"/>
        <w:adjustRightInd w:val="0"/>
        <w:spacing w:after="372" w:line="240" w:lineRule="auto"/>
        <w:jc w:val="center"/>
        <w:rPr>
          <w:rFonts w:eastAsiaTheme="minorEastAsia" w:cs="Calibri"/>
          <w:color w:val="000000"/>
          <w:sz w:val="23"/>
          <w:szCs w:val="23"/>
        </w:rPr>
      </w:pPr>
      <w:r w:rsidRPr="00E11844">
        <w:rPr>
          <w:rFonts w:eastAsiaTheme="minorEastAsia" w:cs="Calibri"/>
          <w:b/>
          <w:bCs/>
          <w:color w:val="000000"/>
          <w:sz w:val="23"/>
          <w:szCs w:val="23"/>
        </w:rPr>
        <w:t xml:space="preserve">(CONTRACT FUNDS) </w:t>
      </w:r>
    </w:p>
    <w:p w:rsidR="00E11844" w:rsidRPr="00E11844" w:rsidRDefault="00E11844" w:rsidP="00E11844">
      <w:pPr>
        <w:widowControl w:val="0"/>
        <w:autoSpaceDE w:val="0"/>
        <w:autoSpaceDN w:val="0"/>
        <w:adjustRightInd w:val="0"/>
        <w:spacing w:after="372" w:line="240" w:lineRule="auto"/>
        <w:jc w:val="center"/>
        <w:rPr>
          <w:rFonts w:eastAsiaTheme="minorEastAsia" w:cs="Calibri"/>
          <w:color w:val="000000"/>
          <w:sz w:val="23"/>
          <w:szCs w:val="23"/>
        </w:rPr>
      </w:pPr>
      <w:r w:rsidRPr="00E11844">
        <w:rPr>
          <w:rFonts w:eastAsiaTheme="minorEastAsia" w:cs="Calibri"/>
          <w:b/>
          <w:bCs/>
          <w:color w:val="000000"/>
          <w:sz w:val="23"/>
          <w:szCs w:val="23"/>
        </w:rPr>
        <w:t xml:space="preserve">1. BYRD ANTI‐LOBBYING AMENDMENT COMPLIANCE AND CERTIFICATION </w:t>
      </w:r>
    </w:p>
    <w:p w:rsidR="00E11844" w:rsidRPr="00E11844" w:rsidRDefault="00E11844" w:rsidP="00E11844">
      <w:pPr>
        <w:widowControl w:val="0"/>
        <w:autoSpaceDE w:val="0"/>
        <w:autoSpaceDN w:val="0"/>
        <w:adjustRightInd w:val="0"/>
        <w:spacing w:after="265" w:line="293" w:lineRule="atLeast"/>
        <w:ind w:right="295"/>
        <w:rPr>
          <w:rFonts w:eastAsiaTheme="minorEastAsia" w:cs="Calibri"/>
          <w:color w:val="000000"/>
          <w:sz w:val="23"/>
          <w:szCs w:val="23"/>
        </w:rPr>
      </w:pPr>
      <w:r w:rsidRPr="00E11844">
        <w:rPr>
          <w:rFonts w:eastAsiaTheme="minorEastAsia" w:cs="Calibri"/>
          <w:b/>
          <w:bCs/>
          <w:color w:val="000000"/>
          <w:sz w:val="23"/>
          <w:szCs w:val="23"/>
        </w:rPr>
        <w:t xml:space="preserve">For all orders above the limit prescribed in FAR Section 52.203‐12(g), or its successor regulation (currently $150,000), the Offeror must complete and sign the following: </w:t>
      </w:r>
    </w:p>
    <w:p w:rsidR="00E11844" w:rsidRPr="00E11844" w:rsidRDefault="00E11844" w:rsidP="00E11844">
      <w:pPr>
        <w:widowControl w:val="0"/>
        <w:autoSpaceDE w:val="0"/>
        <w:autoSpaceDN w:val="0"/>
        <w:adjustRightInd w:val="0"/>
        <w:spacing w:after="265" w:line="268" w:lineRule="atLeast"/>
        <w:ind w:right="82"/>
        <w:rPr>
          <w:rFonts w:eastAsiaTheme="minorEastAsia" w:cs="Calibri"/>
          <w:color w:val="000000"/>
        </w:rPr>
      </w:pPr>
      <w:r w:rsidRPr="00E11844">
        <w:rPr>
          <w:rFonts w:eastAsiaTheme="minorEastAsia" w:cs="Calibri"/>
          <w:color w:val="000000"/>
        </w:rPr>
        <w:t xml:space="preserve">The following certification and disclosure regarding payments to influence certain federal transactions are made per the provisions contained in FAR 52.203‐11 and 52.203‐12 and 31 U.S.C. 1352, the “Byrd Anti‐Lobbying Amendment.” </w:t>
      </w:r>
    </w:p>
    <w:p w:rsidR="00E11844" w:rsidRPr="00E11844" w:rsidRDefault="00E11844" w:rsidP="00E11844">
      <w:pPr>
        <w:widowControl w:val="0"/>
        <w:autoSpaceDE w:val="0"/>
        <w:autoSpaceDN w:val="0"/>
        <w:adjustRightInd w:val="0"/>
        <w:spacing w:after="0" w:line="240" w:lineRule="auto"/>
        <w:rPr>
          <w:rFonts w:eastAsiaTheme="minorEastAsia" w:cs="Calibri"/>
          <w:color w:val="000000"/>
        </w:rPr>
      </w:pPr>
      <w:r w:rsidRPr="00E11844">
        <w:rPr>
          <w:rFonts w:eastAsiaTheme="minorEastAsia" w:cs="Calibri"/>
          <w:color w:val="000000"/>
        </w:rPr>
        <w:t xml:space="preserve">(a) FAR 52.203‐12, “Limitation on Payments to Influence Certain Federal Transactions” is hereby incorporated by reference into this certification </w:t>
      </w:r>
    </w:p>
    <w:p w:rsidR="00E11844" w:rsidRPr="00E11844" w:rsidRDefault="00E11844" w:rsidP="00E11844">
      <w:pPr>
        <w:widowControl w:val="0"/>
        <w:autoSpaceDE w:val="0"/>
        <w:autoSpaceDN w:val="0"/>
        <w:adjustRightInd w:val="0"/>
        <w:spacing w:after="0" w:line="240" w:lineRule="auto"/>
        <w:rPr>
          <w:rFonts w:eastAsiaTheme="minorEastAsia" w:cs="Calibri"/>
          <w:color w:val="000000"/>
        </w:rPr>
      </w:pPr>
      <w:r w:rsidRPr="00E11844">
        <w:rPr>
          <w:rFonts w:eastAsiaTheme="minorEastAsia" w:cs="Calibri"/>
          <w:color w:val="000000"/>
        </w:rPr>
        <w:t xml:space="preserve">(b) The offeror, by signing its offer, hereby certifies to the best of his or her knowledge and belief that: </w:t>
      </w:r>
    </w:p>
    <w:p w:rsidR="00E11844" w:rsidRPr="00E11844" w:rsidRDefault="00E11844" w:rsidP="00E11844">
      <w:pPr>
        <w:widowControl w:val="0"/>
        <w:autoSpaceDE w:val="0"/>
        <w:autoSpaceDN w:val="0"/>
        <w:adjustRightInd w:val="0"/>
        <w:spacing w:after="157" w:line="240" w:lineRule="auto"/>
        <w:rPr>
          <w:rFonts w:eastAsiaTheme="minorEastAsia" w:cs="Calibri"/>
          <w:color w:val="000000"/>
        </w:rPr>
      </w:pPr>
      <w:r w:rsidRPr="00E11844">
        <w:rPr>
          <w:rFonts w:eastAsiaTheme="minorEastAsia" w:cs="Calibri"/>
          <w:color w:val="000000"/>
        </w:rPr>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11844" w:rsidRPr="00E11844" w:rsidRDefault="00E11844" w:rsidP="00E11844">
      <w:pPr>
        <w:widowControl w:val="0"/>
        <w:autoSpaceDE w:val="0"/>
        <w:autoSpaceDN w:val="0"/>
        <w:adjustRightInd w:val="0"/>
        <w:spacing w:after="157" w:line="240" w:lineRule="auto"/>
        <w:rPr>
          <w:rFonts w:eastAsiaTheme="minorEastAsia" w:cs="Calibri"/>
          <w:color w:val="000000"/>
        </w:rPr>
      </w:pPr>
      <w:r w:rsidRPr="00E11844">
        <w:rPr>
          <w:rFonts w:eastAsiaTheme="minorEastAsia" w:cs="Calibri"/>
          <w:color w:val="000000"/>
        </w:rPr>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 and </w:t>
      </w:r>
    </w:p>
    <w:p w:rsidR="00E11844" w:rsidRPr="00E11844" w:rsidRDefault="00E11844" w:rsidP="00E11844">
      <w:pPr>
        <w:widowControl w:val="0"/>
        <w:autoSpaceDE w:val="0"/>
        <w:autoSpaceDN w:val="0"/>
        <w:adjustRightInd w:val="0"/>
        <w:spacing w:after="0" w:line="240" w:lineRule="auto"/>
        <w:rPr>
          <w:rFonts w:eastAsiaTheme="minorEastAsia" w:cs="Calibri"/>
          <w:color w:val="000000"/>
        </w:rPr>
      </w:pPr>
      <w:r w:rsidRPr="00E11844">
        <w:rPr>
          <w:rFonts w:eastAsiaTheme="minorEastAsia" w:cs="Calibri"/>
          <w:color w:val="000000"/>
        </w:rPr>
        <w:t xml:space="preserve">(3) He or she will include the language of this certification in all subcontract awards at any tier and require that all recipients of subcontract awards in excess of $150,000 shall certify and disclose accordingly. </w:t>
      </w:r>
    </w:p>
    <w:p w:rsidR="00E11844" w:rsidRPr="00E11844" w:rsidRDefault="00E11844" w:rsidP="00E11844">
      <w:pPr>
        <w:widowControl w:val="0"/>
        <w:autoSpaceDE w:val="0"/>
        <w:autoSpaceDN w:val="0"/>
        <w:adjustRightInd w:val="0"/>
        <w:spacing w:after="0" w:line="240" w:lineRule="auto"/>
        <w:rPr>
          <w:rFonts w:eastAsiaTheme="minorEastAsia" w:cs="Calibri"/>
          <w:color w:val="000000"/>
        </w:rPr>
      </w:pPr>
      <w:r w:rsidRPr="00E11844">
        <w:rPr>
          <w:rFonts w:eastAsiaTheme="minorEastAsia" w:cs="Calibri"/>
          <w:color w:val="000000"/>
        </w:rPr>
        <w:t xml:space="preserve">(c) This certification is a material representation of fact upon which reliance is placed when this transaction was made or entered into. Submission of this certification and disclosure is a prerequisite for making or entering into this contract imposed by section 1352, title 31, United States Code. Any person making an expenditure prohibited under this provision or who fails to file or amend the disclosure form to be filed or amended by this provision, shall be subject to a civil penalty of not less than $10,000, and not more than $100,000, for each such failure. </w:t>
      </w:r>
    </w:p>
    <w:p w:rsidR="00E11844" w:rsidRPr="00E11844" w:rsidRDefault="00E11844" w:rsidP="00E11844">
      <w:pPr>
        <w:widowControl w:val="0"/>
        <w:autoSpaceDE w:val="0"/>
        <w:autoSpaceDN w:val="0"/>
        <w:adjustRightInd w:val="0"/>
        <w:spacing w:after="0" w:line="240" w:lineRule="auto"/>
        <w:rPr>
          <w:rFonts w:eastAsiaTheme="minorEastAsia" w:cs="Calibri"/>
          <w:color w:val="000000"/>
        </w:rPr>
      </w:pPr>
    </w:p>
    <w:p w:rsidR="00E11844" w:rsidRPr="00E11844" w:rsidRDefault="00E11844" w:rsidP="00E11844">
      <w:pPr>
        <w:widowControl w:val="0"/>
        <w:autoSpaceDE w:val="0"/>
        <w:autoSpaceDN w:val="0"/>
        <w:adjustRightInd w:val="0"/>
        <w:spacing w:after="265" w:line="268" w:lineRule="atLeast"/>
        <w:ind w:left="720"/>
        <w:rPr>
          <w:rFonts w:eastAsiaTheme="minorEastAsia" w:cs="Calibri"/>
          <w:color w:val="000000"/>
        </w:rPr>
      </w:pPr>
      <w:r w:rsidRPr="00E11844">
        <w:rPr>
          <w:rFonts w:eastAsiaTheme="minorEastAsia" w:cs="Calibri"/>
          <w:color w:val="000000"/>
        </w:rPr>
        <w:t xml:space="preserve">SIGNATURE: ______________________________________________________________________ </w:t>
      </w:r>
    </w:p>
    <w:p w:rsidR="00E11844" w:rsidRPr="00E11844" w:rsidRDefault="00E11844" w:rsidP="00E11844">
      <w:pPr>
        <w:widowControl w:val="0"/>
        <w:autoSpaceDE w:val="0"/>
        <w:autoSpaceDN w:val="0"/>
        <w:adjustRightInd w:val="0"/>
        <w:spacing w:after="265" w:line="268" w:lineRule="atLeast"/>
        <w:ind w:left="720"/>
        <w:rPr>
          <w:rFonts w:eastAsiaTheme="minorEastAsia" w:cs="Calibri"/>
          <w:color w:val="000000"/>
        </w:rPr>
      </w:pPr>
      <w:r w:rsidRPr="00E11844">
        <w:rPr>
          <w:rFonts w:eastAsiaTheme="minorEastAsia" w:cs="Calibri"/>
          <w:color w:val="000000"/>
        </w:rPr>
        <w:t xml:space="preserve">COMPANY NAME: _________________________________________________________________ </w:t>
      </w:r>
    </w:p>
    <w:p w:rsidR="00E11844" w:rsidRDefault="00E11844" w:rsidP="00E11844">
      <w:pPr>
        <w:widowControl w:val="0"/>
        <w:autoSpaceDE w:val="0"/>
        <w:autoSpaceDN w:val="0"/>
        <w:adjustRightInd w:val="0"/>
        <w:spacing w:after="580" w:line="268" w:lineRule="atLeast"/>
        <w:ind w:left="720"/>
        <w:rPr>
          <w:rFonts w:eastAsiaTheme="minorEastAsia" w:cs="Calibri"/>
          <w:b/>
          <w:bCs/>
          <w:color w:val="000000"/>
          <w:sz w:val="23"/>
          <w:szCs w:val="23"/>
        </w:rPr>
      </w:pPr>
      <w:r>
        <w:rPr>
          <w:rFonts w:eastAsiaTheme="minorEastAsia" w:cs="Calibri"/>
          <w:color w:val="000000"/>
        </w:rPr>
        <w:t>DATE:_____________________</w:t>
      </w:r>
    </w:p>
    <w:p w:rsidR="00E11844" w:rsidRPr="00E11844" w:rsidRDefault="00E11844" w:rsidP="00E11844">
      <w:pPr>
        <w:widowControl w:val="0"/>
        <w:autoSpaceDE w:val="0"/>
        <w:autoSpaceDN w:val="0"/>
        <w:adjustRightInd w:val="0"/>
        <w:spacing w:after="265" w:line="293" w:lineRule="atLeast"/>
        <w:ind w:right="1167"/>
        <w:jc w:val="both"/>
        <w:rPr>
          <w:rFonts w:eastAsiaTheme="minorEastAsia" w:cs="Calibri"/>
          <w:color w:val="000000"/>
          <w:sz w:val="23"/>
          <w:szCs w:val="23"/>
        </w:rPr>
      </w:pPr>
      <w:r w:rsidRPr="00E11844">
        <w:rPr>
          <w:rFonts w:eastAsiaTheme="minorEastAsia" w:cs="Calibri"/>
          <w:b/>
          <w:bCs/>
          <w:color w:val="000000"/>
          <w:sz w:val="23"/>
          <w:szCs w:val="23"/>
        </w:rPr>
        <w:t xml:space="preserve">2. CERTIFICATION REGARDING DEBARMENT, SUSPENSION, PROPOSED DEBARMENT, AND OTHER RESPONSIBILITY MATTERS (FIRST TIER SUBCONTRACTOR) </w:t>
      </w:r>
    </w:p>
    <w:p w:rsidR="00E11844" w:rsidRPr="00E11844" w:rsidRDefault="00E11844" w:rsidP="00E11844">
      <w:pPr>
        <w:widowControl w:val="0"/>
        <w:autoSpaceDE w:val="0"/>
        <w:autoSpaceDN w:val="0"/>
        <w:adjustRightInd w:val="0"/>
        <w:spacing w:after="265" w:line="293" w:lineRule="atLeast"/>
        <w:jc w:val="both"/>
        <w:rPr>
          <w:rFonts w:eastAsiaTheme="minorEastAsia" w:cs="Calibri"/>
          <w:color w:val="000000"/>
          <w:sz w:val="23"/>
          <w:szCs w:val="23"/>
        </w:rPr>
      </w:pPr>
      <w:r w:rsidRPr="00E11844">
        <w:rPr>
          <w:rFonts w:eastAsiaTheme="minorEastAsia" w:cs="Calibri"/>
          <w:b/>
          <w:bCs/>
          <w:color w:val="000000"/>
          <w:sz w:val="23"/>
          <w:szCs w:val="23"/>
        </w:rPr>
        <w:t xml:space="preserve">For all orders above the limit specified in FAR Section 52.209‐6(e) (currently $30,000) and in accordance with the requirements of FAR 52.209‐6, the Offeror must complete and sign the following: </w:t>
      </w:r>
    </w:p>
    <w:p w:rsidR="00E11844" w:rsidRPr="00E11844" w:rsidRDefault="00E11844" w:rsidP="00E11844">
      <w:pPr>
        <w:widowControl w:val="0"/>
        <w:autoSpaceDE w:val="0"/>
        <w:autoSpaceDN w:val="0"/>
        <w:adjustRightInd w:val="0"/>
        <w:spacing w:after="265" w:line="268" w:lineRule="atLeast"/>
        <w:rPr>
          <w:rFonts w:eastAsiaTheme="minorEastAsia" w:cs="Calibri"/>
          <w:color w:val="000000"/>
        </w:rPr>
      </w:pPr>
      <w:r w:rsidRPr="00E11844">
        <w:rPr>
          <w:rFonts w:eastAsiaTheme="minorEastAsia" w:cs="Calibri"/>
          <w:color w:val="000000"/>
        </w:rPr>
        <w:lastRenderedPageBreak/>
        <w:t xml:space="preserve">The Offeror certifies, to the best of its knowledge and belief, that‐‐The Offeror and/or any of its Principals‐‐Are not presently debarred, suspended, proposed for debarment, or declared ineligible for the award of contracts by any Federal agency; </w:t>
      </w:r>
    </w:p>
    <w:p w:rsidR="00E11844" w:rsidRPr="00E11844" w:rsidRDefault="00E11844" w:rsidP="00E11844">
      <w:pPr>
        <w:widowControl w:val="0"/>
        <w:autoSpaceDE w:val="0"/>
        <w:autoSpaceDN w:val="0"/>
        <w:adjustRightInd w:val="0"/>
        <w:spacing w:after="265" w:line="268" w:lineRule="atLeast"/>
        <w:ind w:left="720" w:right="167"/>
        <w:rPr>
          <w:rFonts w:eastAsiaTheme="minorEastAsia" w:cs="Calibri"/>
          <w:color w:val="000000"/>
        </w:rPr>
      </w:pPr>
      <w:r w:rsidRPr="00E11844">
        <w:rPr>
          <w:rFonts w:eastAsiaTheme="minorEastAsia" w:cs="Calibri"/>
          <w:color w:val="000000"/>
        </w:rPr>
        <w:t xml:space="preserve">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 and </w:t>
      </w:r>
    </w:p>
    <w:p w:rsidR="00E11844" w:rsidRPr="00E11844" w:rsidRDefault="00E11844" w:rsidP="00E11844">
      <w:pPr>
        <w:widowControl w:val="0"/>
        <w:autoSpaceDE w:val="0"/>
        <w:autoSpaceDN w:val="0"/>
        <w:adjustRightInd w:val="0"/>
        <w:spacing w:after="265" w:line="268" w:lineRule="atLeast"/>
        <w:ind w:left="720" w:right="945"/>
        <w:rPr>
          <w:rFonts w:eastAsiaTheme="minorEastAsia" w:cs="Calibri"/>
          <w:color w:val="000000"/>
        </w:rPr>
      </w:pPr>
      <w:r w:rsidRPr="00E11844">
        <w:rPr>
          <w:rFonts w:eastAsiaTheme="minorEastAsia" w:cs="Calibri"/>
          <w:color w:val="000000"/>
        </w:rPr>
        <w:t xml:space="preserve">Are not presently indicted for, or otherwise criminally or civilly charged by a governmental entity with, commission of any of the offenses enumerated in subdivision (a)(1)(i)(B) of this provision. </w:t>
      </w:r>
    </w:p>
    <w:p w:rsidR="00E11844" w:rsidRPr="00E11844" w:rsidRDefault="00E11844" w:rsidP="00E11844">
      <w:pPr>
        <w:widowControl w:val="0"/>
        <w:autoSpaceDE w:val="0"/>
        <w:autoSpaceDN w:val="0"/>
        <w:adjustRightInd w:val="0"/>
        <w:spacing w:after="265" w:line="271" w:lineRule="atLeast"/>
        <w:ind w:left="360" w:right="600"/>
        <w:rPr>
          <w:rFonts w:eastAsiaTheme="minorEastAsia" w:cs="Calibri"/>
          <w:color w:val="000000"/>
        </w:rPr>
      </w:pPr>
      <w:r w:rsidRPr="00E11844">
        <w:rPr>
          <w:rFonts w:eastAsiaTheme="minorEastAsia" w:cs="Calibri"/>
          <w:color w:val="000000"/>
        </w:rPr>
        <w:t xml:space="preserve">The Offeror has not, within a three‐year period preceding this offer, had one or more contracts terminated for default by any Federal agency. </w:t>
      </w:r>
    </w:p>
    <w:p w:rsidR="00E11844" w:rsidRPr="00E11844" w:rsidRDefault="00E11844" w:rsidP="00E11844">
      <w:pPr>
        <w:widowControl w:val="0"/>
        <w:autoSpaceDE w:val="0"/>
        <w:autoSpaceDN w:val="0"/>
        <w:adjustRightInd w:val="0"/>
        <w:spacing w:after="265" w:line="268" w:lineRule="atLeast"/>
        <w:ind w:right="475"/>
        <w:rPr>
          <w:rFonts w:eastAsiaTheme="minorEastAsia" w:cs="Calibri"/>
          <w:color w:val="000000"/>
        </w:rPr>
      </w:pPr>
      <w:r w:rsidRPr="00E11844">
        <w:rPr>
          <w:rFonts w:eastAsiaTheme="minorEastAsia" w:cs="Calibri"/>
          <w:color w:val="000000"/>
        </w:rPr>
        <w:t xml:space="preserve">"Principals,"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 </w:t>
      </w:r>
    </w:p>
    <w:p w:rsidR="00E11844" w:rsidRPr="00E11844" w:rsidRDefault="00E11844" w:rsidP="00E11844">
      <w:pPr>
        <w:widowControl w:val="0"/>
        <w:autoSpaceDE w:val="0"/>
        <w:autoSpaceDN w:val="0"/>
        <w:adjustRightInd w:val="0"/>
        <w:spacing w:after="265" w:line="268" w:lineRule="atLeast"/>
        <w:rPr>
          <w:rFonts w:eastAsiaTheme="minorEastAsia" w:cs="Calibri"/>
          <w:color w:val="000000"/>
        </w:rPr>
      </w:pPr>
      <w:r w:rsidRPr="00E11844">
        <w:rPr>
          <w:rFonts w:eastAsiaTheme="minorEastAsia" w:cs="Calibri"/>
          <w:color w:val="000000"/>
        </w:rPr>
        <w:t xml:space="preserve">THIS CERTIFICATION CONCERNS A MATTER WITHIN THE JURISDICTION OF AN AGENCY OF THE UNITED STATES AND THE MAKING OF A FALSE, FICTITIOUS, OR FRAUDULENT CERTIFICATION MAY RENDER THE MAKER SUBJECT TO PROSECUTION UNDER SECTION 1001, TITLE 18, UNITED STATES CODE. </w:t>
      </w:r>
    </w:p>
    <w:p w:rsidR="00E11844" w:rsidRPr="00E11844" w:rsidRDefault="00E11844" w:rsidP="00E11844">
      <w:pPr>
        <w:widowControl w:val="0"/>
        <w:autoSpaceDE w:val="0"/>
        <w:autoSpaceDN w:val="0"/>
        <w:adjustRightInd w:val="0"/>
        <w:spacing w:after="265" w:line="268" w:lineRule="atLeast"/>
        <w:ind w:right="570"/>
        <w:rPr>
          <w:rFonts w:eastAsiaTheme="minorEastAsia" w:cs="Calibri"/>
          <w:color w:val="000000"/>
        </w:rPr>
      </w:pPr>
      <w:r w:rsidRPr="00E11844">
        <w:rPr>
          <w:rFonts w:eastAsiaTheme="minorEastAsia" w:cs="Calibri"/>
          <w:color w:val="000000"/>
        </w:rPr>
        <w:t xml:space="preserve">The Offeror shall provide immediate written notice to the University if, at any time prior to subcontract award, the Offeror learns that its certification was erroneous when submitted or has become erroneous by reason of changed circumstances. </w:t>
      </w:r>
    </w:p>
    <w:p w:rsidR="00E11844" w:rsidRPr="00E11844" w:rsidRDefault="00E11844" w:rsidP="00E11844">
      <w:pPr>
        <w:widowControl w:val="0"/>
        <w:autoSpaceDE w:val="0"/>
        <w:autoSpaceDN w:val="0"/>
        <w:adjustRightInd w:val="0"/>
        <w:spacing w:after="265" w:line="268" w:lineRule="atLeast"/>
        <w:rPr>
          <w:rFonts w:eastAsiaTheme="minorEastAsia" w:cs="Calibri"/>
          <w:color w:val="000000"/>
        </w:rPr>
      </w:pPr>
      <w:r w:rsidRPr="00E11844">
        <w:rPr>
          <w:rFonts w:eastAsiaTheme="minorEastAsia" w:cs="Calibri"/>
          <w:color w:val="000000"/>
        </w:rPr>
        <w:t xml:space="preserve">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University may render the Offeror nonresponsible. </w:t>
      </w:r>
    </w:p>
    <w:p w:rsidR="00E11844" w:rsidRPr="00E11844" w:rsidRDefault="00E11844" w:rsidP="00E11844">
      <w:pPr>
        <w:widowControl w:val="0"/>
        <w:autoSpaceDE w:val="0"/>
        <w:autoSpaceDN w:val="0"/>
        <w:adjustRightInd w:val="0"/>
        <w:spacing w:after="105" w:line="268" w:lineRule="atLeast"/>
        <w:rPr>
          <w:rFonts w:eastAsiaTheme="minorEastAsia" w:cs="Calibri"/>
          <w:color w:val="000000"/>
        </w:rPr>
      </w:pPr>
      <w:r w:rsidRPr="00E11844">
        <w:rPr>
          <w:rFonts w:eastAsiaTheme="minorEastAsia" w:cs="Calibri"/>
          <w:color w:val="000000"/>
        </w:rPr>
        <w:t xml:space="preserve">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 </w:t>
      </w:r>
    </w:p>
    <w:p w:rsidR="00E11844" w:rsidRPr="00E11844" w:rsidRDefault="00E11844" w:rsidP="00E11844">
      <w:pPr>
        <w:widowControl w:val="0"/>
        <w:autoSpaceDE w:val="0"/>
        <w:autoSpaceDN w:val="0"/>
        <w:adjustRightInd w:val="0"/>
        <w:spacing w:after="750" w:line="268" w:lineRule="atLeast"/>
        <w:ind w:right="82"/>
        <w:rPr>
          <w:rFonts w:eastAsiaTheme="minorEastAsia" w:cs="Calibri"/>
          <w:color w:val="000000"/>
        </w:rPr>
      </w:pPr>
      <w:r w:rsidRPr="00E11844">
        <w:rPr>
          <w:rFonts w:eastAsiaTheme="minorEastAsia" w:cs="Calibri"/>
          <w:color w:val="000000"/>
        </w:rPr>
        <w:t xml:space="preserve">The certification in paragraph (a) of this provision is a material representation of fact upon which reliance was placed when making award. If it is later determined that the Offeror knowingly rendered an erroneous certification, in addition to other remedies available to the University, the University may terminate the contract resulting from this solicitation for default. </w:t>
      </w:r>
    </w:p>
    <w:p w:rsidR="00E11844" w:rsidRPr="00E11844" w:rsidRDefault="00E11844" w:rsidP="00E11844">
      <w:pPr>
        <w:widowControl w:val="0"/>
        <w:autoSpaceDE w:val="0"/>
        <w:autoSpaceDN w:val="0"/>
        <w:adjustRightInd w:val="0"/>
        <w:spacing w:after="265" w:line="268" w:lineRule="atLeast"/>
        <w:ind w:left="720"/>
        <w:rPr>
          <w:rFonts w:eastAsiaTheme="minorEastAsia" w:cs="Calibri"/>
          <w:color w:val="000000"/>
        </w:rPr>
      </w:pPr>
      <w:r w:rsidRPr="00E11844">
        <w:rPr>
          <w:rFonts w:eastAsiaTheme="minorEastAsia" w:cs="Calibri"/>
          <w:color w:val="000000"/>
        </w:rPr>
        <w:t xml:space="preserve">SIGNATURE: ______________________________________________________________________ </w:t>
      </w:r>
    </w:p>
    <w:p w:rsidR="00E11844" w:rsidRPr="00E11844" w:rsidRDefault="00E11844" w:rsidP="00E11844">
      <w:pPr>
        <w:widowControl w:val="0"/>
        <w:autoSpaceDE w:val="0"/>
        <w:autoSpaceDN w:val="0"/>
        <w:adjustRightInd w:val="0"/>
        <w:spacing w:after="265" w:line="268" w:lineRule="atLeast"/>
        <w:ind w:left="720"/>
        <w:rPr>
          <w:rFonts w:eastAsiaTheme="minorEastAsia" w:cs="Calibri"/>
          <w:color w:val="000000"/>
        </w:rPr>
      </w:pPr>
      <w:r w:rsidRPr="00E11844">
        <w:rPr>
          <w:rFonts w:eastAsiaTheme="minorEastAsia" w:cs="Calibri"/>
          <w:color w:val="000000"/>
        </w:rPr>
        <w:t xml:space="preserve">COMPANY NAME: _________________________________________________________________ </w:t>
      </w:r>
    </w:p>
    <w:p w:rsidR="00E11844" w:rsidRPr="00E11844" w:rsidRDefault="00E11844" w:rsidP="00E11844">
      <w:pPr>
        <w:widowControl w:val="0"/>
        <w:autoSpaceDE w:val="0"/>
        <w:autoSpaceDN w:val="0"/>
        <w:adjustRightInd w:val="0"/>
        <w:spacing w:after="0" w:line="268" w:lineRule="atLeast"/>
        <w:ind w:left="720"/>
        <w:rPr>
          <w:rFonts w:eastAsiaTheme="minorEastAsia" w:cstheme="minorBidi"/>
          <w:sz w:val="24"/>
          <w:szCs w:val="24"/>
        </w:rPr>
      </w:pPr>
      <w:r w:rsidRPr="00E11844">
        <w:rPr>
          <w:rFonts w:eastAsiaTheme="minorEastAsia" w:cs="Calibri"/>
          <w:color w:val="000000"/>
        </w:rPr>
        <w:t>DATE: __________________</w:t>
      </w:r>
      <w:r>
        <w:rPr>
          <w:rFonts w:eastAsiaTheme="minorEastAsia" w:cs="Calibri"/>
          <w:color w:val="000000"/>
        </w:rPr>
        <w:t>___ ___________________________</w:t>
      </w:r>
    </w:p>
    <w:p w:rsidR="00E11844" w:rsidRDefault="00E11844" w:rsidP="006F773F">
      <w:pPr>
        <w:pStyle w:val="Default"/>
        <w:rPr>
          <w:sz w:val="23"/>
          <w:szCs w:val="23"/>
        </w:rPr>
      </w:pPr>
    </w:p>
    <w:p w:rsidR="00E11844" w:rsidRDefault="00E11844" w:rsidP="00E11844">
      <w:pPr>
        <w:jc w:val="center"/>
        <w:rPr>
          <w:b/>
        </w:rPr>
      </w:pPr>
      <w:r>
        <w:rPr>
          <w:b/>
        </w:rPr>
        <w:lastRenderedPageBreak/>
        <w:t>Exhibit A – Federal Contract Clauses</w:t>
      </w:r>
    </w:p>
    <w:p w:rsidR="00E11844" w:rsidRPr="003F2FBB" w:rsidRDefault="00E11844" w:rsidP="00E11844">
      <w:pPr>
        <w:rPr>
          <w:b/>
        </w:rPr>
      </w:pPr>
      <w:r w:rsidRPr="003F2FBB">
        <w:rPr>
          <w:b/>
        </w:rPr>
        <w:t>1.1</w:t>
      </w:r>
      <w:r w:rsidRPr="003F2FBB">
        <w:rPr>
          <w:b/>
        </w:rPr>
        <w:tab/>
        <w:t xml:space="preserve">Clean Air Act </w:t>
      </w:r>
    </w:p>
    <w:p w:rsidR="00E11844" w:rsidRDefault="00E11844" w:rsidP="00E11844">
      <w:r>
        <w:t xml:space="preserve">(1) CONTRACTOR agrees to comply with all applicable standards, orders or regulations issued pursuant to the Clean Air Act, as amended, 42 U.S.C. § 7401 et seq. </w:t>
      </w:r>
    </w:p>
    <w:p w:rsidR="00E11844" w:rsidRDefault="00E11844" w:rsidP="00E11844">
      <w:r>
        <w:t xml:space="preserve">(2) CONTRACTOR agrees to report each violation to the Jackson County Board of County Commissioners and understands and agrees that the Jackson County Board of County Commissioners will, in turn, report each violation as required to assure notification to the (name of recipient), Federal Emergency Management Agency, and the appropriate Environmental Protection Agency Regional Office. </w:t>
      </w:r>
    </w:p>
    <w:p w:rsidR="00E11844" w:rsidRDefault="00E11844" w:rsidP="00E11844">
      <w:r>
        <w:t xml:space="preserve">(3) CONTRACTOR agrees to include these requirements in each subcontract exceeding $150,000 financed in whole or in part with Federal assistance provided by FEMA. </w:t>
      </w:r>
    </w:p>
    <w:p w:rsidR="00E11844" w:rsidRPr="003F2FBB" w:rsidRDefault="00E11844" w:rsidP="00E11844">
      <w:pPr>
        <w:rPr>
          <w:b/>
        </w:rPr>
      </w:pPr>
      <w:r w:rsidRPr="003F2FBB">
        <w:rPr>
          <w:b/>
        </w:rPr>
        <w:t xml:space="preserve">Federal Water Pollution Control Act </w:t>
      </w:r>
    </w:p>
    <w:p w:rsidR="00E11844" w:rsidRDefault="00E11844" w:rsidP="00E11844">
      <w:r>
        <w:t xml:space="preserve">(1) CONTRACTOR agrees to comply with all applicable standards, orders or regulations issued pursuant to the Federal Water Pollution Control Act, as amended, 33 U.S.C. 1251 et seq. </w:t>
      </w:r>
    </w:p>
    <w:p w:rsidR="00E11844" w:rsidRDefault="00E11844" w:rsidP="00E11844">
      <w:r>
        <w:t>(2) CONTRACTOR agrees to report each violation to the Jackson County Board of County Commissioners and understands and agrees that the Jackson County Board of County Commissioners will, in turn, report each violation as required to assure notification to the (name of recipient), Federal Emergency Management Agency, and the appropriate Environmental Protection Agency Regional Office.</w:t>
      </w:r>
    </w:p>
    <w:p w:rsidR="00E11844" w:rsidRDefault="00E11844" w:rsidP="00E11844">
      <w:r>
        <w:t>(3) The contractor agrees to include these requirements in each subcontract exceeding $150,000 financed in whole or in part with Federal assistance provided by FEMA.”</w:t>
      </w:r>
    </w:p>
    <w:p w:rsidR="00E11844" w:rsidRPr="003F2FBB" w:rsidRDefault="00E11844" w:rsidP="00E11844">
      <w:pPr>
        <w:rPr>
          <w:b/>
        </w:rPr>
      </w:pPr>
      <w:r w:rsidRPr="003F2FBB">
        <w:rPr>
          <w:b/>
        </w:rPr>
        <w:t>1.2</w:t>
      </w:r>
      <w:r w:rsidRPr="003F2FBB">
        <w:rPr>
          <w:b/>
        </w:rPr>
        <w:tab/>
        <w:t xml:space="preserve">Suspension and Debarment </w:t>
      </w:r>
    </w:p>
    <w:p w:rsidR="00E11844" w:rsidRDefault="00E11844" w:rsidP="00E11844">
      <w:r>
        <w:t xml:space="preserve">(1) 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 </w:t>
      </w:r>
    </w:p>
    <w:p w:rsidR="00E11844" w:rsidRDefault="00E11844" w:rsidP="00E11844">
      <w:r>
        <w:t xml:space="preserve">(2) The contractor must comply with 2 C.F.R. pt. 180, subpart C and 2 </w:t>
      </w:r>
    </w:p>
    <w:p w:rsidR="00E11844" w:rsidRDefault="00E11844" w:rsidP="00E11844">
      <w:r>
        <w:t xml:space="preserve">C.F.R. pt. 3000, subpart C and must include a requirement to comply with these regulations in any lower tier covered transaction it enters into. </w:t>
      </w:r>
    </w:p>
    <w:p w:rsidR="00E11844" w:rsidRDefault="00E11844" w:rsidP="00E11844">
      <w:r>
        <w:t xml:space="preserve">(3) This certification is a material representation of fact relied upon by (insert name of subrecipient). If it is later determined that the contractor did not comply with 2 C.F.R. pt. 180, subpart C and 2 C.F.R. pt. 3000, subpart C, in addition to remedies available to (name of state agency serving as recipient and name of subrecipient), the Federal Government may pursue available remedies, including but not limited to suspension and/or debarment. </w:t>
      </w:r>
    </w:p>
    <w:p w:rsidR="00E11844" w:rsidRDefault="00E11844" w:rsidP="00E11844">
      <w:r>
        <w:t>(4)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rsidR="00E11844" w:rsidRDefault="00E11844" w:rsidP="00E11844"/>
    <w:p w:rsidR="00E11844" w:rsidRPr="003F2FBB" w:rsidRDefault="00E11844" w:rsidP="00E11844">
      <w:pPr>
        <w:rPr>
          <w:b/>
        </w:rPr>
      </w:pPr>
      <w:r w:rsidRPr="003F2FBB">
        <w:rPr>
          <w:b/>
        </w:rPr>
        <w:t>1.3</w:t>
      </w:r>
      <w:r w:rsidRPr="003F2FBB">
        <w:rPr>
          <w:b/>
        </w:rPr>
        <w:tab/>
        <w:t>Equal Employment Opportunity</w:t>
      </w:r>
    </w:p>
    <w:p w:rsidR="00E11844" w:rsidRDefault="00E11844" w:rsidP="00E11844">
      <w:r>
        <w:t>During the performance of this contract, the contractor agrees as follows:</w:t>
      </w:r>
    </w:p>
    <w:p w:rsidR="00E11844" w:rsidRDefault="00E11844" w:rsidP="00E11844">
      <w:r>
        <w:t>(1)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E11844" w:rsidRDefault="00E11844" w:rsidP="00E11844">
      <w:r>
        <w:t>(2) The contractor will, in all solicitations or advertisements for employees placed by or on behalf of the contractor, state that all qualified applicants will receive considerations for employment without regard to race, color, religion, sex, or national origin.</w:t>
      </w:r>
    </w:p>
    <w:p w:rsidR="00E11844" w:rsidRDefault="00E11844" w:rsidP="00E11844">
      <w:r>
        <w:t>(3)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rsidR="00E11844" w:rsidRDefault="00E11844" w:rsidP="00E11844">
      <w:r>
        <w:t>(4) The contractor will comply with all provisions of Executive Order 11246 of September 24, 1965, and of the rules, regulations, and relevant orders of the Secretary of Labor.</w:t>
      </w:r>
    </w:p>
    <w:p w:rsidR="00E11844" w:rsidRDefault="00E11844" w:rsidP="00E11844">
      <w:r>
        <w:t>(5)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rsidR="00E11844" w:rsidRDefault="00E11844" w:rsidP="00E11844">
      <w:r>
        <w:t>(6)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as may be imposed and remedies invoked as provided in Executive Order 11246 of September 24, 1965, or by rule, regulation, or order of the Secretary of Labor, or as otherwise provided by law.</w:t>
      </w:r>
    </w:p>
    <w:p w:rsidR="00E11844" w:rsidRDefault="00E11844" w:rsidP="00E11844">
      <w:r>
        <w:t xml:space="preserve">(7)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w:t>
      </w:r>
      <w:r>
        <w:lastRenderedPageBreak/>
        <w:t>threatened with, litigation with a subcontractor or vendor as a result of such direction by the administering agency the contractor may request the United States to enter into such litigation to protect the interests of the United States.</w:t>
      </w:r>
    </w:p>
    <w:p w:rsidR="00E11844" w:rsidRPr="003F2FBB" w:rsidRDefault="00E11844" w:rsidP="00E11844">
      <w:pPr>
        <w:rPr>
          <w:b/>
        </w:rPr>
      </w:pPr>
      <w:r w:rsidRPr="003F2FBB">
        <w:rPr>
          <w:b/>
        </w:rPr>
        <w:t>1.4</w:t>
      </w:r>
      <w:r w:rsidRPr="003F2FBB">
        <w:rPr>
          <w:b/>
        </w:rPr>
        <w:tab/>
        <w:t xml:space="preserve">Compliance with the Contract Work Hours and Safety Standards Act. </w:t>
      </w:r>
    </w:p>
    <w:p w:rsidR="00E11844" w:rsidRDefault="00E11844" w:rsidP="00E11844">
      <w: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E11844" w:rsidRDefault="00E11844" w:rsidP="00E11844">
      <w:r>
        <w:t>(2) Violation; liability for unpaid wages; liquidated damages.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rsidR="00E11844" w:rsidRDefault="00E11844" w:rsidP="00E11844">
      <w:r>
        <w:t>(3) 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rsidR="00E11844" w:rsidRDefault="00E11844" w:rsidP="00E11844">
      <w:r>
        <w:t>(4) Subcontracts.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rsidR="00E11844" w:rsidRDefault="00E11844" w:rsidP="00E11844"/>
    <w:p w:rsidR="00E11844" w:rsidRPr="003F2FBB" w:rsidRDefault="00E11844" w:rsidP="00E11844">
      <w:pPr>
        <w:rPr>
          <w:b/>
        </w:rPr>
      </w:pPr>
      <w:r w:rsidRPr="003F2FBB">
        <w:rPr>
          <w:b/>
        </w:rPr>
        <w:t>1.5</w:t>
      </w:r>
      <w:r w:rsidRPr="003F2FBB">
        <w:rPr>
          <w:b/>
        </w:rPr>
        <w:tab/>
        <w:t>Procurement of Recovered Materials</w:t>
      </w:r>
    </w:p>
    <w:p w:rsidR="00E11844" w:rsidRDefault="00E11844" w:rsidP="00E11844">
      <w:r>
        <w:t>(1) In the performance of this contract, the Contractor shall make maximum use of products containing recovered materials that are EPA- designated items unless the product cannot be acquired—</w:t>
      </w:r>
    </w:p>
    <w:p w:rsidR="00E11844" w:rsidRDefault="00E11844" w:rsidP="00E11844">
      <w:r>
        <w:t>(i) Competitively within a timeframe providing for compliance with the contract performance schedule;</w:t>
      </w:r>
    </w:p>
    <w:p w:rsidR="00E11844" w:rsidRDefault="00E11844" w:rsidP="00E11844">
      <w:r>
        <w:t>(ii) Meeting contract performance requirements; or</w:t>
      </w:r>
    </w:p>
    <w:p w:rsidR="00E11844" w:rsidRDefault="00E11844" w:rsidP="00E11844">
      <w:r>
        <w:t>(iii) At a reasonable price.</w:t>
      </w:r>
    </w:p>
    <w:p w:rsidR="00E11844" w:rsidRDefault="00E11844" w:rsidP="00E11844">
      <w:r>
        <w:lastRenderedPageBreak/>
        <w:t>(2) Information about this requirement, along with the list of EPA-designate items, is available at EPA’s Comprehensive Procurement Guidelines web site, https://www.epa.gov/smm/comprehensive-procurement-guideline-cpg-program</w:t>
      </w:r>
    </w:p>
    <w:p w:rsidR="00E11844" w:rsidRPr="003F2FBB" w:rsidRDefault="00E11844" w:rsidP="00E11844">
      <w:pPr>
        <w:rPr>
          <w:b/>
        </w:rPr>
      </w:pPr>
      <w:r w:rsidRPr="003F2FBB">
        <w:rPr>
          <w:b/>
        </w:rPr>
        <w:t>1.6</w:t>
      </w:r>
      <w:r w:rsidRPr="003F2FBB">
        <w:rPr>
          <w:b/>
        </w:rPr>
        <w:tab/>
        <w:t>Byrd Anti-Lobbying Amendment, 31 U.S.C. § 1352 (as amended)</w:t>
      </w:r>
    </w:p>
    <w:p w:rsidR="00E11844" w:rsidRDefault="00E11844" w:rsidP="00E11844">
      <w: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t>
      </w:r>
    </w:p>
    <w:p w:rsidR="00E11844" w:rsidRDefault="00E11844" w:rsidP="00E11844">
      <w:r>
        <w:t xml:space="preserve">APPENDIX A, 44 C.F.R. PART 18 – CERTIFICATION REGARDING LOBBYING </w:t>
      </w:r>
    </w:p>
    <w:p w:rsidR="00E11844" w:rsidRDefault="00E11844" w:rsidP="00E11844">
      <w:r>
        <w:t xml:space="preserve">Certification for Contracts, Grants, Loans, and Cooperative Agreements </w:t>
      </w:r>
    </w:p>
    <w:p w:rsidR="00E11844" w:rsidRDefault="00E11844" w:rsidP="00E11844">
      <w:r>
        <w:t xml:space="preserve">(To be submitted with each bid or offer exceeding $100,000) </w:t>
      </w:r>
    </w:p>
    <w:p w:rsidR="00E11844" w:rsidRDefault="00E11844" w:rsidP="00E11844">
      <w:r>
        <w:t>The undersigned [Contractor] certifies, to the best of his or her knowledge, that:</w:t>
      </w:r>
    </w:p>
    <w:p w:rsidR="00E11844" w:rsidRDefault="00E11844" w:rsidP="00E11844">
      <w:r>
        <w:t>a)</w:t>
      </w:r>
      <w: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11844" w:rsidRDefault="00E11844" w:rsidP="00E11844">
      <w:r>
        <w:t>b)</w:t>
      </w:r>
      <w: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E11844" w:rsidRDefault="00E11844" w:rsidP="00E11844"/>
    <w:p w:rsidR="00E11844" w:rsidRDefault="00E11844" w:rsidP="00E11844">
      <w:r>
        <w:t>c)</w:t>
      </w:r>
      <w: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E11844" w:rsidRDefault="00E11844" w:rsidP="00E11844">
      <w:r>
        <w:t>d)</w:t>
      </w:r>
      <w:r>
        <w:tab/>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 </w:t>
      </w:r>
    </w:p>
    <w:p w:rsidR="00E11844" w:rsidRDefault="00E11844" w:rsidP="00E11844">
      <w:r>
        <w:lastRenderedPageBreak/>
        <w:t>e)</w:t>
      </w:r>
      <w:r>
        <w:tab/>
        <w:t>The Contractor, certifies or affirms the truthfulness and accuracy of each statement of its certification and disclosure, if any. In addition, the Contractor understands and agrees that the provisions of 31 U.S.C. § 3801 et seq., apply to this certification and disclosure, if any.</w:t>
      </w:r>
    </w:p>
    <w:p w:rsidR="00E11844" w:rsidRDefault="00E11844" w:rsidP="00E11844">
      <w:r>
        <w:t>1.7</w:t>
      </w:r>
      <w:r>
        <w:tab/>
        <w:t>The contractor shall not use the DHS seal(s), logos, crests, or reproductions of flags or likenesses of DHS agency officials without specific FEMA pre- approval.</w:t>
      </w:r>
    </w:p>
    <w:p w:rsidR="00E11844" w:rsidRDefault="00E11844" w:rsidP="00E11844">
      <w:r>
        <w:t>1.8</w:t>
      </w:r>
      <w:r>
        <w:tab/>
        <w:t>The Federal Government is not a party to this contract and is not subject to any obligations or liabilities to the non-Federal entity, contractor, or any other party pertaining to any matter resulting from the contract.</w:t>
      </w:r>
    </w:p>
    <w:p w:rsidR="00E11844" w:rsidRDefault="00E11844" w:rsidP="00E11844">
      <w:r>
        <w:t>1.9</w:t>
      </w:r>
      <w:r>
        <w:tab/>
        <w:t>The contractor acknowledges that 31 U.S.C. Chap. 38 (Administrative Remedies for False Claims and Statements) applies to the contractor’s actions pertaining to this contract.</w:t>
      </w:r>
    </w:p>
    <w:p w:rsidR="00E11844" w:rsidRDefault="00E11844" w:rsidP="00E11844">
      <w:r>
        <w:t>1.10</w:t>
      </w:r>
      <w:r>
        <w:tab/>
        <w:t>This is an acknowledgement that FEMA financial assistance will be used to fund the contract. The contractor will comply will all applicable federal law, regulations, executive orders, FEMA policies, procedures, and directives.</w:t>
      </w:r>
    </w:p>
    <w:p w:rsidR="00E11844" w:rsidRDefault="00E11844" w:rsidP="00E11844">
      <w:r>
        <w:t>1.11</w:t>
      </w:r>
      <w:r>
        <w:tab/>
        <w:t>Access to Records. The following access to records requirements apply to this contract:</w:t>
      </w:r>
    </w:p>
    <w:p w:rsidR="00E11844" w:rsidRDefault="00E11844" w:rsidP="00E11844">
      <w:r>
        <w:t>(1) The contractor agrees to provide MUNICPALITY,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rsidR="00E11844" w:rsidRDefault="00E11844" w:rsidP="00E11844">
      <w:r>
        <w:t>(2) The Contractor agrees to permit any of the foregoing parties to reproduce by any means whatsoever or to copy excerpts and transcriptions as reasonably needed.</w:t>
      </w:r>
    </w:p>
    <w:p w:rsidR="00E11844" w:rsidRDefault="00E11844" w:rsidP="00E11844">
      <w:r>
        <w:t>(3) The contractor agrees to provide the FEMA Administrator or his authorized representatives access to construction or other work sites pertaining to the work being completed under the contract.</w:t>
      </w:r>
    </w:p>
    <w:p w:rsidR="00E11844" w:rsidRDefault="00E11844" w:rsidP="00E11844"/>
    <w:p w:rsidR="00E11844" w:rsidRDefault="00E11844" w:rsidP="00E11844">
      <w:r>
        <w:t>__________________________________________</w:t>
      </w:r>
    </w:p>
    <w:p w:rsidR="00E11844" w:rsidRDefault="00E11844" w:rsidP="00E11844">
      <w:r>
        <w:t>Signature of Contractor’s Authorized Official</w:t>
      </w:r>
    </w:p>
    <w:p w:rsidR="00E11844" w:rsidRDefault="00E11844" w:rsidP="00E11844"/>
    <w:p w:rsidR="00E11844" w:rsidRDefault="00E11844" w:rsidP="00E11844">
      <w:r>
        <w:t>__________________________________________</w:t>
      </w:r>
    </w:p>
    <w:p w:rsidR="00E11844" w:rsidRDefault="00E11844" w:rsidP="00E11844">
      <w:r>
        <w:t>Name and Title of Contractor’s Authorized Official</w:t>
      </w:r>
    </w:p>
    <w:p w:rsidR="00E11844" w:rsidRDefault="00E11844" w:rsidP="00E11844"/>
    <w:p w:rsidR="00E11844" w:rsidRDefault="00E11844" w:rsidP="00E11844">
      <w:r>
        <w:t>__________________________________________</w:t>
      </w:r>
    </w:p>
    <w:p w:rsidR="00E11844" w:rsidRDefault="00E11844" w:rsidP="00E11844">
      <w:r>
        <w:t>Date</w:t>
      </w:r>
    </w:p>
    <w:p w:rsidR="00E11844" w:rsidRDefault="00E11844" w:rsidP="006F773F">
      <w:pPr>
        <w:pStyle w:val="Default"/>
        <w:rPr>
          <w:sz w:val="23"/>
          <w:szCs w:val="23"/>
        </w:rPr>
      </w:pPr>
    </w:p>
    <w:p w:rsidR="00E11844" w:rsidRDefault="00E11844" w:rsidP="006F773F">
      <w:pPr>
        <w:pStyle w:val="Default"/>
        <w:rPr>
          <w:sz w:val="23"/>
          <w:szCs w:val="23"/>
        </w:rPr>
      </w:pPr>
    </w:p>
    <w:p w:rsidR="009169B8" w:rsidRDefault="009169B8" w:rsidP="006F773F">
      <w:pPr>
        <w:pStyle w:val="Default"/>
        <w:rPr>
          <w:sz w:val="23"/>
          <w:szCs w:val="23"/>
        </w:rPr>
      </w:pPr>
    </w:p>
    <w:p w:rsidR="004D2889" w:rsidRDefault="004D2889" w:rsidP="006F773F">
      <w:pPr>
        <w:pStyle w:val="Default"/>
        <w:rPr>
          <w:sz w:val="23"/>
          <w:szCs w:val="23"/>
        </w:rPr>
        <w:sectPr w:rsidR="004D2889" w:rsidSect="006F773F">
          <w:footerReference w:type="default" r:id="rId9"/>
          <w:pgSz w:w="12240" w:h="16340"/>
          <w:pgMar w:top="1152" w:right="720" w:bottom="720" w:left="864" w:header="720" w:footer="720" w:gutter="0"/>
          <w:cols w:space="720"/>
          <w:noEndnote/>
        </w:sectPr>
      </w:pPr>
    </w:p>
    <w:tbl>
      <w:tblPr>
        <w:tblStyle w:val="TableGrid"/>
        <w:tblW w:w="14511" w:type="dxa"/>
        <w:tblInd w:w="-612" w:type="dxa"/>
        <w:tblLayout w:type="fixed"/>
        <w:tblLook w:val="04A0" w:firstRow="1" w:lastRow="0" w:firstColumn="1" w:lastColumn="0" w:noHBand="0" w:noVBand="1"/>
      </w:tblPr>
      <w:tblGrid>
        <w:gridCol w:w="2970"/>
        <w:gridCol w:w="2070"/>
        <w:gridCol w:w="1853"/>
        <w:gridCol w:w="1837"/>
        <w:gridCol w:w="1890"/>
        <w:gridCol w:w="1710"/>
        <w:gridCol w:w="1590"/>
        <w:gridCol w:w="591"/>
      </w:tblGrid>
      <w:tr w:rsidR="004D2889" w:rsidTr="005B0B49">
        <w:trPr>
          <w:trHeight w:val="267"/>
        </w:trPr>
        <w:tc>
          <w:tcPr>
            <w:tcW w:w="14511" w:type="dxa"/>
            <w:gridSpan w:val="8"/>
          </w:tcPr>
          <w:p w:rsidR="004D2889" w:rsidRDefault="00D25527" w:rsidP="00D87078">
            <w:pPr>
              <w:spacing w:after="0"/>
            </w:pPr>
            <w:r>
              <w:lastRenderedPageBreak/>
              <w:t>Jackson County – 2017</w:t>
            </w:r>
            <w:r w:rsidR="004D2889">
              <w:t xml:space="preserve"> CDBG </w:t>
            </w:r>
            <w:r w:rsidR="00492C93">
              <w:t xml:space="preserve"> GRANT ADMINISTRATION </w:t>
            </w:r>
          </w:p>
        </w:tc>
      </w:tr>
      <w:tr w:rsidR="004D2889" w:rsidTr="00455DE2">
        <w:trPr>
          <w:trHeight w:val="70"/>
        </w:trPr>
        <w:tc>
          <w:tcPr>
            <w:tcW w:w="14511" w:type="dxa"/>
            <w:gridSpan w:val="8"/>
          </w:tcPr>
          <w:p w:rsidR="004D2889" w:rsidRDefault="004D2889" w:rsidP="00D87078">
            <w:pPr>
              <w:spacing w:after="0"/>
              <w:jc w:val="center"/>
            </w:pPr>
          </w:p>
        </w:tc>
      </w:tr>
      <w:tr w:rsidR="004D2889" w:rsidTr="00D25527">
        <w:trPr>
          <w:gridAfter w:val="1"/>
          <w:wAfter w:w="591" w:type="dxa"/>
          <w:trHeight w:val="512"/>
        </w:trPr>
        <w:tc>
          <w:tcPr>
            <w:tcW w:w="2970" w:type="dxa"/>
          </w:tcPr>
          <w:p w:rsidR="00D87078" w:rsidRDefault="00D87078" w:rsidP="00D87078">
            <w:pPr>
              <w:spacing w:after="0"/>
              <w:jc w:val="center"/>
              <w:rPr>
                <w:sz w:val="18"/>
                <w:szCs w:val="18"/>
              </w:rPr>
            </w:pPr>
          </w:p>
          <w:p w:rsidR="004D2889" w:rsidRPr="00D87078" w:rsidRDefault="00D87078" w:rsidP="00D87078">
            <w:pPr>
              <w:spacing w:after="0"/>
              <w:jc w:val="center"/>
            </w:pPr>
            <w:r w:rsidRPr="00D87078">
              <w:t>Ranking Criteria</w:t>
            </w:r>
          </w:p>
        </w:tc>
        <w:tc>
          <w:tcPr>
            <w:tcW w:w="2070" w:type="dxa"/>
          </w:tcPr>
          <w:p w:rsidR="00D87078" w:rsidRDefault="00D87078" w:rsidP="00D87078">
            <w:pPr>
              <w:spacing w:after="0"/>
              <w:jc w:val="center"/>
              <w:rPr>
                <w:sz w:val="18"/>
                <w:szCs w:val="18"/>
              </w:rPr>
            </w:pPr>
          </w:p>
          <w:p w:rsidR="004D2889" w:rsidRPr="00D87078" w:rsidRDefault="00D87078" w:rsidP="00D87078">
            <w:pPr>
              <w:spacing w:after="0"/>
              <w:jc w:val="center"/>
            </w:pPr>
            <w:r w:rsidRPr="00D87078">
              <w:t>Scoring</w:t>
            </w:r>
          </w:p>
        </w:tc>
        <w:tc>
          <w:tcPr>
            <w:tcW w:w="1853" w:type="dxa"/>
          </w:tcPr>
          <w:p w:rsidR="004D2889" w:rsidRPr="00D87078" w:rsidRDefault="004D2889" w:rsidP="00D87078">
            <w:pPr>
              <w:spacing w:after="0"/>
            </w:pPr>
          </w:p>
          <w:p w:rsidR="00D87078" w:rsidRPr="00D87078" w:rsidRDefault="00D87078" w:rsidP="00D87078">
            <w:pPr>
              <w:spacing w:after="0"/>
              <w:jc w:val="center"/>
            </w:pPr>
            <w:r w:rsidRPr="00D87078">
              <w:t>Firm #1</w:t>
            </w:r>
          </w:p>
        </w:tc>
        <w:tc>
          <w:tcPr>
            <w:tcW w:w="1837" w:type="dxa"/>
          </w:tcPr>
          <w:p w:rsidR="00D87078" w:rsidRPr="00D87078" w:rsidRDefault="00D87078" w:rsidP="00D87078">
            <w:pPr>
              <w:spacing w:after="0"/>
              <w:jc w:val="center"/>
            </w:pPr>
          </w:p>
          <w:p w:rsidR="004D2889" w:rsidRPr="00D87078" w:rsidRDefault="00D25527" w:rsidP="00D87078">
            <w:pPr>
              <w:spacing w:after="0"/>
              <w:jc w:val="center"/>
              <w:rPr>
                <w:b/>
              </w:rPr>
            </w:pPr>
            <w:r>
              <w:t>Firm #2</w:t>
            </w:r>
          </w:p>
        </w:tc>
        <w:tc>
          <w:tcPr>
            <w:tcW w:w="1890" w:type="dxa"/>
          </w:tcPr>
          <w:p w:rsidR="00D87078" w:rsidRPr="00D87078" w:rsidRDefault="00D87078" w:rsidP="00D87078">
            <w:pPr>
              <w:spacing w:after="0"/>
              <w:jc w:val="center"/>
            </w:pPr>
          </w:p>
          <w:p w:rsidR="004D2889" w:rsidRPr="00D87078" w:rsidRDefault="00D25527" w:rsidP="00D87078">
            <w:pPr>
              <w:spacing w:after="0"/>
              <w:jc w:val="center"/>
            </w:pPr>
            <w:r>
              <w:t>Firm #3</w:t>
            </w:r>
          </w:p>
        </w:tc>
        <w:tc>
          <w:tcPr>
            <w:tcW w:w="1710" w:type="dxa"/>
          </w:tcPr>
          <w:p w:rsidR="00D87078" w:rsidRPr="00D87078" w:rsidRDefault="00D87078" w:rsidP="00D87078">
            <w:pPr>
              <w:spacing w:after="0"/>
              <w:jc w:val="center"/>
            </w:pPr>
          </w:p>
          <w:p w:rsidR="004D2889" w:rsidRPr="00D87078" w:rsidRDefault="00D25527" w:rsidP="00D87078">
            <w:pPr>
              <w:spacing w:after="0"/>
              <w:jc w:val="center"/>
            </w:pPr>
            <w:r>
              <w:t>Firm #4</w:t>
            </w:r>
          </w:p>
        </w:tc>
        <w:tc>
          <w:tcPr>
            <w:tcW w:w="1590" w:type="dxa"/>
          </w:tcPr>
          <w:p w:rsidR="004D2889" w:rsidRPr="00D87078" w:rsidRDefault="004D2889" w:rsidP="00D87078">
            <w:pPr>
              <w:spacing w:after="0"/>
              <w:jc w:val="center"/>
              <w:rPr>
                <w:b/>
              </w:rPr>
            </w:pPr>
          </w:p>
        </w:tc>
      </w:tr>
      <w:tr w:rsidR="004D2889" w:rsidTr="00D25527">
        <w:trPr>
          <w:gridAfter w:val="1"/>
          <w:wAfter w:w="591" w:type="dxa"/>
          <w:trHeight w:val="1178"/>
        </w:trPr>
        <w:tc>
          <w:tcPr>
            <w:tcW w:w="2970" w:type="dxa"/>
          </w:tcPr>
          <w:p w:rsidR="004D2889" w:rsidRDefault="004D2889" w:rsidP="00D87078">
            <w:pPr>
              <w:spacing w:after="0"/>
              <w:jc w:val="center"/>
              <w:rPr>
                <w:b/>
                <w:sz w:val="18"/>
                <w:szCs w:val="18"/>
              </w:rPr>
            </w:pPr>
            <w:r>
              <w:rPr>
                <w:sz w:val="18"/>
                <w:szCs w:val="18"/>
              </w:rPr>
              <w:t xml:space="preserve">1) </w:t>
            </w:r>
            <w:r w:rsidRPr="00487874">
              <w:rPr>
                <w:sz w:val="18"/>
                <w:szCs w:val="18"/>
              </w:rPr>
              <w:t>Experience w</w:t>
            </w:r>
            <w:r>
              <w:rPr>
                <w:sz w:val="18"/>
                <w:szCs w:val="18"/>
              </w:rPr>
              <w:t>ith Florida Small Cities Community Development Block Grant Program</w:t>
            </w:r>
            <w:r w:rsidRPr="00487874">
              <w:rPr>
                <w:b/>
                <w:sz w:val="18"/>
                <w:szCs w:val="18"/>
              </w:rPr>
              <w:t xml:space="preserve"> </w:t>
            </w:r>
          </w:p>
          <w:p w:rsidR="004D2889" w:rsidRPr="00487874" w:rsidRDefault="004D2889" w:rsidP="00D87078">
            <w:pPr>
              <w:spacing w:after="0"/>
              <w:jc w:val="center"/>
              <w:rPr>
                <w:sz w:val="18"/>
                <w:szCs w:val="18"/>
              </w:rPr>
            </w:pPr>
            <w:r w:rsidRPr="00487874">
              <w:rPr>
                <w:b/>
                <w:sz w:val="18"/>
                <w:szCs w:val="18"/>
              </w:rPr>
              <w:t>Maximum of 20 Points</w:t>
            </w:r>
          </w:p>
          <w:p w:rsidR="004D2889" w:rsidRPr="00583F50" w:rsidRDefault="004D2889" w:rsidP="00D87078">
            <w:pPr>
              <w:spacing w:after="0"/>
              <w:rPr>
                <w:sz w:val="18"/>
                <w:szCs w:val="18"/>
              </w:rPr>
            </w:pPr>
          </w:p>
        </w:tc>
        <w:tc>
          <w:tcPr>
            <w:tcW w:w="2070" w:type="dxa"/>
          </w:tcPr>
          <w:p w:rsidR="004D2889" w:rsidRPr="00455DE2" w:rsidRDefault="004D2889" w:rsidP="00D87078">
            <w:pPr>
              <w:spacing w:after="0"/>
            </w:pPr>
            <w:r w:rsidRPr="00455DE2">
              <w:t>20+ Years - 20 Pts</w:t>
            </w:r>
          </w:p>
          <w:p w:rsidR="004D2889" w:rsidRPr="00455DE2" w:rsidRDefault="004D2889" w:rsidP="00D87078">
            <w:pPr>
              <w:spacing w:after="0"/>
            </w:pPr>
            <w:r w:rsidRPr="00455DE2">
              <w:t>15 Years – 15 Pts</w:t>
            </w:r>
          </w:p>
          <w:p w:rsidR="004D2889" w:rsidRPr="00455DE2" w:rsidRDefault="004D2889" w:rsidP="00D87078">
            <w:pPr>
              <w:spacing w:after="0"/>
            </w:pPr>
            <w:r w:rsidRPr="00455DE2">
              <w:t>10 Years – 10 Pts</w:t>
            </w:r>
          </w:p>
          <w:p w:rsidR="004D2889" w:rsidRPr="00455DE2" w:rsidRDefault="004D2889" w:rsidP="00D87078">
            <w:pPr>
              <w:spacing w:after="0"/>
            </w:pPr>
            <w:r w:rsidRPr="00455DE2">
              <w:t>0-9 Years – 5 Pts</w:t>
            </w:r>
          </w:p>
        </w:tc>
        <w:tc>
          <w:tcPr>
            <w:tcW w:w="1853" w:type="dxa"/>
          </w:tcPr>
          <w:p w:rsidR="004D2889" w:rsidRDefault="004D2889" w:rsidP="00D87078">
            <w:pPr>
              <w:spacing w:after="0"/>
            </w:pPr>
          </w:p>
        </w:tc>
        <w:tc>
          <w:tcPr>
            <w:tcW w:w="1837" w:type="dxa"/>
          </w:tcPr>
          <w:p w:rsidR="004D2889" w:rsidRDefault="004D2889" w:rsidP="00D87078">
            <w:pPr>
              <w:spacing w:after="0"/>
            </w:pPr>
          </w:p>
        </w:tc>
        <w:tc>
          <w:tcPr>
            <w:tcW w:w="1890" w:type="dxa"/>
          </w:tcPr>
          <w:p w:rsidR="004D2889" w:rsidRDefault="004D2889" w:rsidP="00D87078">
            <w:pPr>
              <w:spacing w:after="0"/>
            </w:pPr>
          </w:p>
        </w:tc>
        <w:tc>
          <w:tcPr>
            <w:tcW w:w="1710" w:type="dxa"/>
          </w:tcPr>
          <w:p w:rsidR="004D2889" w:rsidRDefault="004D2889" w:rsidP="00D87078">
            <w:pPr>
              <w:spacing w:after="0"/>
            </w:pPr>
          </w:p>
        </w:tc>
        <w:tc>
          <w:tcPr>
            <w:tcW w:w="1590" w:type="dxa"/>
          </w:tcPr>
          <w:p w:rsidR="004D2889" w:rsidRDefault="004D2889" w:rsidP="00D87078">
            <w:pPr>
              <w:spacing w:after="0"/>
            </w:pPr>
          </w:p>
        </w:tc>
      </w:tr>
      <w:tr w:rsidR="004D2889" w:rsidTr="00D25527">
        <w:trPr>
          <w:gridAfter w:val="1"/>
          <w:wAfter w:w="591" w:type="dxa"/>
          <w:trHeight w:val="726"/>
        </w:trPr>
        <w:tc>
          <w:tcPr>
            <w:tcW w:w="2970" w:type="dxa"/>
          </w:tcPr>
          <w:p w:rsidR="004D2889" w:rsidRDefault="004D2889" w:rsidP="00D87078">
            <w:pPr>
              <w:spacing w:after="0"/>
              <w:rPr>
                <w:sz w:val="18"/>
                <w:szCs w:val="18"/>
              </w:rPr>
            </w:pPr>
            <w:r>
              <w:rPr>
                <w:sz w:val="18"/>
                <w:szCs w:val="18"/>
              </w:rPr>
              <w:t>2)</w:t>
            </w:r>
            <w:r>
              <w:t xml:space="preserve"> </w:t>
            </w:r>
            <w:r w:rsidRPr="00CD260F">
              <w:rPr>
                <w:sz w:val="18"/>
                <w:szCs w:val="18"/>
              </w:rPr>
              <w:t>Management &amp; Staffing</w:t>
            </w:r>
            <w:r>
              <w:rPr>
                <w:sz w:val="18"/>
                <w:szCs w:val="18"/>
              </w:rPr>
              <w:t xml:space="preserve"> Years of Service of Primary Staff Working on CDBG Project</w:t>
            </w:r>
          </w:p>
          <w:p w:rsidR="004D2889" w:rsidRPr="00487874" w:rsidRDefault="004D2889" w:rsidP="00D87078">
            <w:pPr>
              <w:spacing w:after="0"/>
              <w:jc w:val="center"/>
              <w:rPr>
                <w:sz w:val="18"/>
                <w:szCs w:val="18"/>
              </w:rPr>
            </w:pPr>
            <w:r w:rsidRPr="00487874">
              <w:rPr>
                <w:b/>
                <w:sz w:val="18"/>
                <w:szCs w:val="18"/>
              </w:rPr>
              <w:t xml:space="preserve">Maximum of </w:t>
            </w:r>
            <w:r w:rsidR="00043E22">
              <w:rPr>
                <w:b/>
                <w:sz w:val="18"/>
                <w:szCs w:val="18"/>
              </w:rPr>
              <w:t>2</w:t>
            </w:r>
            <w:r>
              <w:rPr>
                <w:b/>
                <w:sz w:val="18"/>
                <w:szCs w:val="18"/>
              </w:rPr>
              <w:t>0</w:t>
            </w:r>
            <w:r w:rsidRPr="00487874">
              <w:rPr>
                <w:b/>
                <w:sz w:val="18"/>
                <w:szCs w:val="18"/>
              </w:rPr>
              <w:t xml:space="preserve"> Points</w:t>
            </w:r>
          </w:p>
          <w:p w:rsidR="004D2889" w:rsidRPr="00583F50" w:rsidRDefault="004D2889" w:rsidP="00D87078">
            <w:pPr>
              <w:spacing w:after="0"/>
              <w:rPr>
                <w:sz w:val="18"/>
                <w:szCs w:val="18"/>
              </w:rPr>
            </w:pPr>
          </w:p>
        </w:tc>
        <w:tc>
          <w:tcPr>
            <w:tcW w:w="2070" w:type="dxa"/>
          </w:tcPr>
          <w:p w:rsidR="004D2889" w:rsidRPr="00455DE2" w:rsidRDefault="007D0B37" w:rsidP="00D87078">
            <w:pPr>
              <w:spacing w:after="0"/>
            </w:pPr>
            <w:r>
              <w:t xml:space="preserve">30 + Years – </w:t>
            </w:r>
            <w:r w:rsidR="00043E22">
              <w:t>2</w:t>
            </w:r>
            <w:r w:rsidR="004D2889" w:rsidRPr="00455DE2">
              <w:t>0Pts</w:t>
            </w:r>
          </w:p>
          <w:p w:rsidR="004D2889" w:rsidRPr="00455DE2" w:rsidRDefault="004D2889" w:rsidP="00D87078">
            <w:pPr>
              <w:spacing w:after="0"/>
            </w:pPr>
            <w:r w:rsidRPr="00455DE2">
              <w:t>20 Years – 7 Pts</w:t>
            </w:r>
          </w:p>
          <w:p w:rsidR="004D2889" w:rsidRPr="00455DE2" w:rsidRDefault="004D2889" w:rsidP="00D87078">
            <w:pPr>
              <w:spacing w:after="0"/>
            </w:pPr>
            <w:r w:rsidRPr="00455DE2">
              <w:t>10 Years – 5 Pts</w:t>
            </w:r>
          </w:p>
          <w:p w:rsidR="004D2889" w:rsidRPr="00455DE2" w:rsidRDefault="004D2889" w:rsidP="00D87078">
            <w:pPr>
              <w:spacing w:after="0"/>
            </w:pPr>
            <w:r w:rsidRPr="00455DE2">
              <w:t>0-9 Years – 3 Pts</w:t>
            </w:r>
          </w:p>
        </w:tc>
        <w:tc>
          <w:tcPr>
            <w:tcW w:w="1853" w:type="dxa"/>
          </w:tcPr>
          <w:p w:rsidR="004D2889" w:rsidRDefault="004D2889" w:rsidP="00D87078">
            <w:pPr>
              <w:spacing w:after="0"/>
            </w:pPr>
          </w:p>
        </w:tc>
        <w:tc>
          <w:tcPr>
            <w:tcW w:w="1837" w:type="dxa"/>
          </w:tcPr>
          <w:p w:rsidR="004D2889" w:rsidRDefault="004D2889" w:rsidP="00D87078">
            <w:pPr>
              <w:spacing w:after="0"/>
            </w:pPr>
          </w:p>
        </w:tc>
        <w:tc>
          <w:tcPr>
            <w:tcW w:w="1890" w:type="dxa"/>
          </w:tcPr>
          <w:p w:rsidR="004D2889" w:rsidRDefault="004D2889" w:rsidP="00D87078">
            <w:pPr>
              <w:spacing w:after="0"/>
            </w:pPr>
          </w:p>
        </w:tc>
        <w:tc>
          <w:tcPr>
            <w:tcW w:w="1710" w:type="dxa"/>
          </w:tcPr>
          <w:p w:rsidR="004D2889" w:rsidRDefault="004D2889" w:rsidP="00D87078">
            <w:pPr>
              <w:spacing w:after="0"/>
            </w:pPr>
          </w:p>
        </w:tc>
        <w:tc>
          <w:tcPr>
            <w:tcW w:w="1590" w:type="dxa"/>
          </w:tcPr>
          <w:p w:rsidR="004D2889" w:rsidRDefault="004D2889" w:rsidP="00D87078">
            <w:pPr>
              <w:spacing w:after="0"/>
            </w:pPr>
          </w:p>
        </w:tc>
      </w:tr>
      <w:tr w:rsidR="004D2889" w:rsidTr="00D25527">
        <w:trPr>
          <w:gridAfter w:val="1"/>
          <w:wAfter w:w="591" w:type="dxa"/>
          <w:trHeight w:val="1232"/>
        </w:trPr>
        <w:tc>
          <w:tcPr>
            <w:tcW w:w="2970" w:type="dxa"/>
          </w:tcPr>
          <w:p w:rsidR="004D2889" w:rsidRDefault="004D2889" w:rsidP="00D87078">
            <w:pPr>
              <w:spacing w:after="0"/>
              <w:rPr>
                <w:rFonts w:cs="Arial"/>
                <w:sz w:val="18"/>
                <w:szCs w:val="18"/>
              </w:rPr>
            </w:pPr>
            <w:r w:rsidRPr="00CD260F">
              <w:rPr>
                <w:sz w:val="18"/>
                <w:szCs w:val="18"/>
              </w:rPr>
              <w:t>3)</w:t>
            </w:r>
            <w:r w:rsidRPr="00CD260F">
              <w:rPr>
                <w:rFonts w:cs="Arial"/>
                <w:sz w:val="20"/>
                <w:szCs w:val="20"/>
              </w:rPr>
              <w:t xml:space="preserve"> </w:t>
            </w:r>
            <w:r w:rsidRPr="00CD260F">
              <w:rPr>
                <w:rFonts w:cs="Arial"/>
                <w:sz w:val="18"/>
                <w:szCs w:val="18"/>
              </w:rPr>
              <w:t>Experience with</w:t>
            </w:r>
            <w:r w:rsidR="00492C93">
              <w:rPr>
                <w:rFonts w:cs="Arial"/>
                <w:sz w:val="18"/>
                <w:szCs w:val="18"/>
              </w:rPr>
              <w:t xml:space="preserve"> administering non-</w:t>
            </w:r>
            <w:r w:rsidR="00455DE2">
              <w:rPr>
                <w:rFonts w:cs="Arial"/>
                <w:sz w:val="18"/>
                <w:szCs w:val="18"/>
              </w:rPr>
              <w:t>CDBG grants for</w:t>
            </w:r>
            <w:r w:rsidRPr="00CD260F">
              <w:rPr>
                <w:rFonts w:cs="Arial"/>
                <w:sz w:val="18"/>
                <w:szCs w:val="18"/>
              </w:rPr>
              <w:t xml:space="preserve"> Florida Small Cities and Counties and other Governmental Agencies</w:t>
            </w:r>
          </w:p>
          <w:p w:rsidR="004D2889" w:rsidRPr="00487874" w:rsidRDefault="004D2889" w:rsidP="00D87078">
            <w:pPr>
              <w:spacing w:after="0"/>
              <w:jc w:val="center"/>
              <w:rPr>
                <w:sz w:val="18"/>
                <w:szCs w:val="18"/>
              </w:rPr>
            </w:pPr>
            <w:r w:rsidRPr="00487874">
              <w:rPr>
                <w:b/>
                <w:sz w:val="18"/>
                <w:szCs w:val="18"/>
              </w:rPr>
              <w:t xml:space="preserve">Maximum of </w:t>
            </w:r>
            <w:r w:rsidR="00043E22">
              <w:rPr>
                <w:b/>
                <w:sz w:val="18"/>
                <w:szCs w:val="18"/>
              </w:rPr>
              <w:t>1</w:t>
            </w:r>
            <w:r>
              <w:rPr>
                <w:b/>
                <w:sz w:val="18"/>
                <w:szCs w:val="18"/>
              </w:rPr>
              <w:t>0</w:t>
            </w:r>
            <w:r w:rsidRPr="00487874">
              <w:rPr>
                <w:b/>
                <w:sz w:val="18"/>
                <w:szCs w:val="18"/>
              </w:rPr>
              <w:t xml:space="preserve"> Points</w:t>
            </w:r>
          </w:p>
          <w:p w:rsidR="004D2889" w:rsidRPr="00CD260F" w:rsidRDefault="004D2889" w:rsidP="00D87078">
            <w:pPr>
              <w:spacing w:after="0"/>
              <w:rPr>
                <w:sz w:val="18"/>
                <w:szCs w:val="18"/>
              </w:rPr>
            </w:pPr>
          </w:p>
        </w:tc>
        <w:tc>
          <w:tcPr>
            <w:tcW w:w="2070" w:type="dxa"/>
          </w:tcPr>
          <w:p w:rsidR="004D2889" w:rsidRPr="00455DE2" w:rsidRDefault="007D0B37" w:rsidP="00D87078">
            <w:pPr>
              <w:spacing w:after="0"/>
            </w:pPr>
            <w:r>
              <w:t xml:space="preserve">20 + Years – </w:t>
            </w:r>
            <w:r w:rsidR="00043E22">
              <w:t>1</w:t>
            </w:r>
            <w:r w:rsidR="004D2889" w:rsidRPr="00455DE2">
              <w:t>0 Pts</w:t>
            </w:r>
          </w:p>
          <w:p w:rsidR="004D2889" w:rsidRPr="00455DE2" w:rsidRDefault="004D2889" w:rsidP="00D87078">
            <w:pPr>
              <w:spacing w:after="0"/>
            </w:pPr>
            <w:r w:rsidRPr="00455DE2">
              <w:t>15 Years – 7 Pts</w:t>
            </w:r>
          </w:p>
          <w:p w:rsidR="004D2889" w:rsidRPr="00455DE2" w:rsidRDefault="004D2889" w:rsidP="00D87078">
            <w:pPr>
              <w:spacing w:after="0"/>
            </w:pPr>
            <w:r w:rsidRPr="00455DE2">
              <w:t>10 Years – 5 Pts</w:t>
            </w:r>
          </w:p>
          <w:p w:rsidR="004D2889" w:rsidRPr="00455DE2" w:rsidRDefault="004D2889" w:rsidP="00D87078">
            <w:pPr>
              <w:spacing w:after="0"/>
            </w:pPr>
            <w:r w:rsidRPr="00455DE2">
              <w:t>0-9 Years – 3 Pts</w:t>
            </w:r>
          </w:p>
        </w:tc>
        <w:tc>
          <w:tcPr>
            <w:tcW w:w="1853" w:type="dxa"/>
          </w:tcPr>
          <w:p w:rsidR="004D2889" w:rsidRDefault="004D2889" w:rsidP="00D87078">
            <w:pPr>
              <w:spacing w:after="0"/>
            </w:pPr>
          </w:p>
        </w:tc>
        <w:tc>
          <w:tcPr>
            <w:tcW w:w="1837" w:type="dxa"/>
          </w:tcPr>
          <w:p w:rsidR="004D2889" w:rsidRDefault="004D2889" w:rsidP="00D87078">
            <w:pPr>
              <w:spacing w:after="0"/>
            </w:pPr>
          </w:p>
        </w:tc>
        <w:tc>
          <w:tcPr>
            <w:tcW w:w="1890" w:type="dxa"/>
          </w:tcPr>
          <w:p w:rsidR="004D2889" w:rsidRDefault="004D2889" w:rsidP="00D87078">
            <w:pPr>
              <w:spacing w:after="0"/>
            </w:pPr>
          </w:p>
        </w:tc>
        <w:tc>
          <w:tcPr>
            <w:tcW w:w="1710" w:type="dxa"/>
          </w:tcPr>
          <w:p w:rsidR="004D2889" w:rsidRDefault="004D2889" w:rsidP="00D87078">
            <w:pPr>
              <w:spacing w:after="0"/>
            </w:pPr>
          </w:p>
        </w:tc>
        <w:tc>
          <w:tcPr>
            <w:tcW w:w="1590" w:type="dxa"/>
          </w:tcPr>
          <w:p w:rsidR="004D2889" w:rsidRDefault="004D2889" w:rsidP="00D87078">
            <w:pPr>
              <w:spacing w:after="0"/>
            </w:pPr>
          </w:p>
        </w:tc>
      </w:tr>
      <w:tr w:rsidR="004D2889" w:rsidTr="00D25527">
        <w:trPr>
          <w:gridAfter w:val="1"/>
          <w:wAfter w:w="591" w:type="dxa"/>
          <w:trHeight w:val="953"/>
        </w:trPr>
        <w:tc>
          <w:tcPr>
            <w:tcW w:w="2970" w:type="dxa"/>
          </w:tcPr>
          <w:p w:rsidR="004D2889" w:rsidRDefault="004D2889" w:rsidP="00D87078">
            <w:pPr>
              <w:spacing w:after="0"/>
              <w:rPr>
                <w:sz w:val="18"/>
                <w:szCs w:val="18"/>
              </w:rPr>
            </w:pPr>
            <w:r w:rsidRPr="00CD260F">
              <w:rPr>
                <w:sz w:val="18"/>
                <w:szCs w:val="18"/>
              </w:rPr>
              <w:t>4)</w:t>
            </w:r>
            <w:r>
              <w:t xml:space="preserve"> </w:t>
            </w:r>
            <w:r w:rsidRPr="00CD260F">
              <w:rPr>
                <w:sz w:val="18"/>
                <w:szCs w:val="18"/>
              </w:rPr>
              <w:t>Number</w:t>
            </w:r>
            <w:r w:rsidR="00455DE2">
              <w:rPr>
                <w:sz w:val="18"/>
                <w:szCs w:val="18"/>
              </w:rPr>
              <w:t xml:space="preserve"> (only one per client)</w:t>
            </w:r>
            <w:r w:rsidRPr="00CD260F">
              <w:rPr>
                <w:sz w:val="18"/>
                <w:szCs w:val="18"/>
              </w:rPr>
              <w:t xml:space="preserve"> of </w:t>
            </w:r>
            <w:r w:rsidR="00455DE2">
              <w:rPr>
                <w:sz w:val="18"/>
                <w:szCs w:val="18"/>
              </w:rPr>
              <w:t>positive letters of reference</w:t>
            </w:r>
            <w:r w:rsidRPr="00CD260F">
              <w:rPr>
                <w:sz w:val="18"/>
                <w:szCs w:val="18"/>
              </w:rPr>
              <w:t xml:space="preserve"> from the </w:t>
            </w:r>
            <w:r w:rsidR="00455DE2">
              <w:rPr>
                <w:sz w:val="18"/>
                <w:szCs w:val="18"/>
              </w:rPr>
              <w:t xml:space="preserve">firm’s </w:t>
            </w:r>
            <w:r w:rsidRPr="00CD260F">
              <w:rPr>
                <w:sz w:val="18"/>
                <w:szCs w:val="18"/>
              </w:rPr>
              <w:t>local government client references provided</w:t>
            </w:r>
          </w:p>
          <w:p w:rsidR="004D2889" w:rsidRPr="00487874" w:rsidRDefault="00043E22" w:rsidP="00D87078">
            <w:pPr>
              <w:spacing w:after="0"/>
              <w:jc w:val="center"/>
              <w:rPr>
                <w:sz w:val="18"/>
                <w:szCs w:val="18"/>
              </w:rPr>
            </w:pPr>
            <w:r>
              <w:rPr>
                <w:b/>
                <w:sz w:val="18"/>
                <w:szCs w:val="18"/>
              </w:rPr>
              <w:t>Maximum of 1</w:t>
            </w:r>
            <w:r w:rsidR="004D2889" w:rsidRPr="00487874">
              <w:rPr>
                <w:b/>
                <w:sz w:val="18"/>
                <w:szCs w:val="18"/>
              </w:rPr>
              <w:t>0 Points</w:t>
            </w:r>
          </w:p>
          <w:p w:rsidR="004D2889" w:rsidRPr="00CD260F" w:rsidRDefault="004D2889" w:rsidP="00D87078">
            <w:pPr>
              <w:spacing w:after="0"/>
              <w:rPr>
                <w:sz w:val="18"/>
                <w:szCs w:val="18"/>
              </w:rPr>
            </w:pPr>
          </w:p>
        </w:tc>
        <w:tc>
          <w:tcPr>
            <w:tcW w:w="2070" w:type="dxa"/>
          </w:tcPr>
          <w:p w:rsidR="004D2889" w:rsidRPr="00455DE2" w:rsidRDefault="00043E22" w:rsidP="00D87078">
            <w:pPr>
              <w:spacing w:after="0"/>
            </w:pPr>
            <w:r>
              <w:t>20+ Ref - 1</w:t>
            </w:r>
            <w:r w:rsidR="004D2889" w:rsidRPr="00455DE2">
              <w:t>0 Pts</w:t>
            </w:r>
          </w:p>
          <w:p w:rsidR="004D2889" w:rsidRPr="00455DE2" w:rsidRDefault="004D2889" w:rsidP="00D87078">
            <w:pPr>
              <w:spacing w:after="0"/>
            </w:pPr>
            <w:r w:rsidRPr="00455DE2">
              <w:t>15 Ref – 15 Pts</w:t>
            </w:r>
          </w:p>
          <w:p w:rsidR="004D2889" w:rsidRPr="00455DE2" w:rsidRDefault="004D2889" w:rsidP="00D87078">
            <w:pPr>
              <w:spacing w:after="0"/>
            </w:pPr>
            <w:r w:rsidRPr="00455DE2">
              <w:t>10 Ref – 10 Pts</w:t>
            </w:r>
          </w:p>
          <w:p w:rsidR="004D2889" w:rsidRPr="00455DE2" w:rsidRDefault="004D2889" w:rsidP="00D87078">
            <w:pPr>
              <w:spacing w:after="0"/>
            </w:pPr>
            <w:r w:rsidRPr="00455DE2">
              <w:t>0-9 Ref – 5 Pts</w:t>
            </w:r>
          </w:p>
        </w:tc>
        <w:tc>
          <w:tcPr>
            <w:tcW w:w="1853" w:type="dxa"/>
          </w:tcPr>
          <w:p w:rsidR="004D2889" w:rsidRDefault="004D2889" w:rsidP="00D87078">
            <w:pPr>
              <w:spacing w:after="0"/>
            </w:pPr>
          </w:p>
        </w:tc>
        <w:tc>
          <w:tcPr>
            <w:tcW w:w="1837" w:type="dxa"/>
          </w:tcPr>
          <w:p w:rsidR="004D2889" w:rsidRDefault="004D2889" w:rsidP="00D87078">
            <w:pPr>
              <w:spacing w:after="0"/>
            </w:pPr>
          </w:p>
        </w:tc>
        <w:tc>
          <w:tcPr>
            <w:tcW w:w="1890" w:type="dxa"/>
          </w:tcPr>
          <w:p w:rsidR="004D2889" w:rsidRDefault="004D2889" w:rsidP="00D87078">
            <w:pPr>
              <w:spacing w:after="0"/>
            </w:pPr>
          </w:p>
        </w:tc>
        <w:tc>
          <w:tcPr>
            <w:tcW w:w="1710" w:type="dxa"/>
          </w:tcPr>
          <w:p w:rsidR="004D2889" w:rsidRDefault="004D2889" w:rsidP="00D87078">
            <w:pPr>
              <w:spacing w:after="0"/>
            </w:pPr>
          </w:p>
        </w:tc>
        <w:tc>
          <w:tcPr>
            <w:tcW w:w="1590" w:type="dxa"/>
          </w:tcPr>
          <w:p w:rsidR="004D2889" w:rsidRDefault="004D2889" w:rsidP="00D87078">
            <w:pPr>
              <w:spacing w:after="0"/>
            </w:pPr>
          </w:p>
        </w:tc>
      </w:tr>
      <w:tr w:rsidR="004D2889" w:rsidTr="00D25527">
        <w:trPr>
          <w:gridAfter w:val="1"/>
          <w:wAfter w:w="591" w:type="dxa"/>
          <w:trHeight w:val="1313"/>
        </w:trPr>
        <w:tc>
          <w:tcPr>
            <w:tcW w:w="2970" w:type="dxa"/>
          </w:tcPr>
          <w:p w:rsidR="004D2889" w:rsidRDefault="004D2889" w:rsidP="00D87078">
            <w:pPr>
              <w:spacing w:after="0"/>
              <w:rPr>
                <w:sz w:val="18"/>
                <w:szCs w:val="18"/>
              </w:rPr>
            </w:pPr>
            <w:r>
              <w:rPr>
                <w:sz w:val="18"/>
                <w:szCs w:val="18"/>
              </w:rPr>
              <w:t xml:space="preserve">5) </w:t>
            </w:r>
            <w:r w:rsidR="00492C93">
              <w:rPr>
                <w:sz w:val="18"/>
                <w:szCs w:val="18"/>
              </w:rPr>
              <w:t>Successful completion of</w:t>
            </w:r>
            <w:r w:rsidRPr="00CD260F">
              <w:rPr>
                <w:sz w:val="18"/>
                <w:szCs w:val="18"/>
              </w:rPr>
              <w:t xml:space="preserve"> Economic Development projects under the Florida Small Cities Community Development Block Grant Program</w:t>
            </w:r>
          </w:p>
          <w:p w:rsidR="004D2889" w:rsidRPr="00487874" w:rsidRDefault="004D2889" w:rsidP="00D87078">
            <w:pPr>
              <w:spacing w:after="0"/>
              <w:jc w:val="center"/>
              <w:rPr>
                <w:sz w:val="18"/>
                <w:szCs w:val="18"/>
              </w:rPr>
            </w:pPr>
            <w:r w:rsidRPr="00487874">
              <w:rPr>
                <w:b/>
                <w:sz w:val="18"/>
                <w:szCs w:val="18"/>
              </w:rPr>
              <w:t>Maximum of 20 Points</w:t>
            </w:r>
          </w:p>
          <w:p w:rsidR="004D2889" w:rsidRPr="00CD260F" w:rsidRDefault="004D2889" w:rsidP="00D87078">
            <w:pPr>
              <w:spacing w:after="0"/>
              <w:rPr>
                <w:sz w:val="18"/>
                <w:szCs w:val="18"/>
              </w:rPr>
            </w:pPr>
          </w:p>
        </w:tc>
        <w:tc>
          <w:tcPr>
            <w:tcW w:w="2070" w:type="dxa"/>
          </w:tcPr>
          <w:p w:rsidR="004D2889" w:rsidRPr="00455DE2" w:rsidRDefault="004D2889" w:rsidP="00D87078">
            <w:pPr>
              <w:spacing w:after="0"/>
            </w:pPr>
            <w:r w:rsidRPr="00455DE2">
              <w:t>10+ Projects –20 Pts</w:t>
            </w:r>
          </w:p>
          <w:p w:rsidR="004D2889" w:rsidRPr="00455DE2" w:rsidRDefault="004D2889" w:rsidP="00D87078">
            <w:pPr>
              <w:spacing w:after="0"/>
            </w:pPr>
            <w:r w:rsidRPr="00455DE2">
              <w:t>5-9 Projects - 10 Pts</w:t>
            </w:r>
          </w:p>
          <w:p w:rsidR="004D2889" w:rsidRPr="00455DE2" w:rsidRDefault="004D2889" w:rsidP="00D87078">
            <w:pPr>
              <w:spacing w:after="0"/>
            </w:pPr>
            <w:r w:rsidRPr="00455DE2">
              <w:t>0-4 Projects – 5 Pts</w:t>
            </w:r>
          </w:p>
        </w:tc>
        <w:tc>
          <w:tcPr>
            <w:tcW w:w="1853" w:type="dxa"/>
          </w:tcPr>
          <w:p w:rsidR="004D2889" w:rsidRDefault="004D2889" w:rsidP="00D87078">
            <w:pPr>
              <w:spacing w:after="0"/>
            </w:pPr>
          </w:p>
        </w:tc>
        <w:tc>
          <w:tcPr>
            <w:tcW w:w="1837" w:type="dxa"/>
          </w:tcPr>
          <w:p w:rsidR="004D2889" w:rsidRDefault="004D2889" w:rsidP="00D87078">
            <w:pPr>
              <w:spacing w:after="0"/>
            </w:pPr>
          </w:p>
        </w:tc>
        <w:tc>
          <w:tcPr>
            <w:tcW w:w="1890" w:type="dxa"/>
          </w:tcPr>
          <w:p w:rsidR="004D2889" w:rsidRDefault="004D2889" w:rsidP="00D87078">
            <w:pPr>
              <w:spacing w:after="0"/>
            </w:pPr>
          </w:p>
        </w:tc>
        <w:tc>
          <w:tcPr>
            <w:tcW w:w="1710" w:type="dxa"/>
          </w:tcPr>
          <w:p w:rsidR="004D2889" w:rsidRDefault="004D2889" w:rsidP="00D87078">
            <w:pPr>
              <w:spacing w:after="0"/>
            </w:pPr>
          </w:p>
        </w:tc>
        <w:tc>
          <w:tcPr>
            <w:tcW w:w="1590" w:type="dxa"/>
          </w:tcPr>
          <w:p w:rsidR="004D2889" w:rsidRDefault="004D2889" w:rsidP="00D87078">
            <w:pPr>
              <w:spacing w:after="0"/>
            </w:pPr>
          </w:p>
        </w:tc>
      </w:tr>
      <w:tr w:rsidR="004D2889" w:rsidTr="00D25527">
        <w:trPr>
          <w:gridAfter w:val="1"/>
          <w:wAfter w:w="591" w:type="dxa"/>
          <w:trHeight w:val="512"/>
        </w:trPr>
        <w:tc>
          <w:tcPr>
            <w:tcW w:w="2970" w:type="dxa"/>
          </w:tcPr>
          <w:p w:rsidR="004D2889" w:rsidRDefault="004D2889" w:rsidP="00D87078">
            <w:pPr>
              <w:spacing w:after="0"/>
              <w:rPr>
                <w:sz w:val="18"/>
                <w:szCs w:val="18"/>
              </w:rPr>
            </w:pPr>
            <w:r w:rsidRPr="00CD260F">
              <w:rPr>
                <w:sz w:val="18"/>
                <w:szCs w:val="18"/>
              </w:rPr>
              <w:t>6)</w:t>
            </w:r>
            <w:r>
              <w:rPr>
                <w:sz w:val="18"/>
                <w:szCs w:val="18"/>
              </w:rPr>
              <w:t xml:space="preserve"> </w:t>
            </w:r>
            <w:r>
              <w:t xml:space="preserve"> </w:t>
            </w:r>
            <w:r w:rsidRPr="00CD260F">
              <w:rPr>
                <w:sz w:val="18"/>
                <w:szCs w:val="18"/>
              </w:rPr>
              <w:t>(Fee)</w:t>
            </w:r>
          </w:p>
          <w:p w:rsidR="004D2889" w:rsidRPr="00487874" w:rsidRDefault="00043E22" w:rsidP="00D87078">
            <w:pPr>
              <w:spacing w:after="0"/>
              <w:jc w:val="center"/>
              <w:rPr>
                <w:sz w:val="18"/>
                <w:szCs w:val="18"/>
              </w:rPr>
            </w:pPr>
            <w:r>
              <w:rPr>
                <w:b/>
                <w:sz w:val="18"/>
                <w:szCs w:val="18"/>
              </w:rPr>
              <w:t>Maximum of 2</w:t>
            </w:r>
            <w:r w:rsidR="004D2889" w:rsidRPr="00487874">
              <w:rPr>
                <w:b/>
                <w:sz w:val="18"/>
                <w:szCs w:val="18"/>
              </w:rPr>
              <w:t>0 Points</w:t>
            </w:r>
          </w:p>
          <w:p w:rsidR="004D2889" w:rsidRPr="004C757B" w:rsidRDefault="004D2889" w:rsidP="00D87078">
            <w:pPr>
              <w:spacing w:after="0"/>
              <w:rPr>
                <w:sz w:val="18"/>
                <w:szCs w:val="18"/>
              </w:rPr>
            </w:pPr>
          </w:p>
        </w:tc>
        <w:tc>
          <w:tcPr>
            <w:tcW w:w="2070" w:type="dxa"/>
          </w:tcPr>
          <w:p w:rsidR="004D2889" w:rsidRDefault="004D2889" w:rsidP="00D87078">
            <w:pPr>
              <w:spacing w:after="0"/>
            </w:pPr>
          </w:p>
        </w:tc>
        <w:tc>
          <w:tcPr>
            <w:tcW w:w="1853" w:type="dxa"/>
          </w:tcPr>
          <w:p w:rsidR="004D2889" w:rsidRDefault="004D2889" w:rsidP="00D87078">
            <w:pPr>
              <w:spacing w:after="0"/>
            </w:pPr>
          </w:p>
        </w:tc>
        <w:tc>
          <w:tcPr>
            <w:tcW w:w="1837" w:type="dxa"/>
          </w:tcPr>
          <w:p w:rsidR="004D2889" w:rsidRDefault="004D2889" w:rsidP="00D87078">
            <w:pPr>
              <w:spacing w:after="0"/>
            </w:pPr>
          </w:p>
        </w:tc>
        <w:tc>
          <w:tcPr>
            <w:tcW w:w="1890" w:type="dxa"/>
          </w:tcPr>
          <w:p w:rsidR="004D2889" w:rsidRDefault="004D2889" w:rsidP="00D87078">
            <w:pPr>
              <w:spacing w:after="0"/>
            </w:pPr>
          </w:p>
        </w:tc>
        <w:tc>
          <w:tcPr>
            <w:tcW w:w="1710" w:type="dxa"/>
          </w:tcPr>
          <w:p w:rsidR="004D2889" w:rsidRDefault="004D2889" w:rsidP="00D87078">
            <w:pPr>
              <w:spacing w:after="0"/>
            </w:pPr>
          </w:p>
        </w:tc>
        <w:tc>
          <w:tcPr>
            <w:tcW w:w="1590" w:type="dxa"/>
          </w:tcPr>
          <w:p w:rsidR="004D2889" w:rsidRDefault="004D2889" w:rsidP="00D87078">
            <w:pPr>
              <w:spacing w:after="0"/>
            </w:pPr>
          </w:p>
        </w:tc>
      </w:tr>
    </w:tbl>
    <w:p w:rsidR="004D2889" w:rsidRDefault="004D2889" w:rsidP="00D87078">
      <w:pPr>
        <w:spacing w:after="0"/>
      </w:pPr>
    </w:p>
    <w:p w:rsidR="004D2889" w:rsidRDefault="004D2889" w:rsidP="00D87078">
      <w:pPr>
        <w:spacing w:after="0"/>
        <w:rPr>
          <w:u w:val="single"/>
        </w:rPr>
      </w:pPr>
      <w:r>
        <w:t xml:space="preserve">Reviewed By:  </w:t>
      </w:r>
      <w:r>
        <w:rPr>
          <w:u w:val="single"/>
        </w:rPr>
        <w:tab/>
      </w:r>
      <w:r>
        <w:rPr>
          <w:u w:val="single"/>
        </w:rPr>
        <w:tab/>
      </w:r>
      <w:r>
        <w:rPr>
          <w:u w:val="single"/>
        </w:rPr>
        <w:tab/>
      </w:r>
      <w:r>
        <w:rPr>
          <w:u w:val="single"/>
        </w:rPr>
        <w:tab/>
      </w:r>
      <w:r>
        <w:rPr>
          <w:u w:val="single"/>
        </w:rPr>
        <w:tab/>
      </w:r>
      <w:r>
        <w:rPr>
          <w:u w:val="single"/>
        </w:rPr>
        <w:tab/>
        <w:t xml:space="preserve">                                                 </w:t>
      </w: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sectPr w:rsidR="004D2889" w:rsidSect="00D87078">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22" w:rsidRDefault="00FF3322" w:rsidP="00C61981">
      <w:pPr>
        <w:spacing w:after="0" w:line="240" w:lineRule="auto"/>
      </w:pPr>
      <w:r>
        <w:separator/>
      </w:r>
    </w:p>
  </w:endnote>
  <w:endnote w:type="continuationSeparator" w:id="0">
    <w:p w:rsidR="00FF3322" w:rsidRDefault="00FF3322" w:rsidP="00C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81" w:rsidRDefault="00C61981">
    <w:pPr>
      <w:pStyle w:val="Footer"/>
      <w:jc w:val="center"/>
    </w:pPr>
    <w:r>
      <w:fldChar w:fldCharType="begin"/>
    </w:r>
    <w:r>
      <w:instrText xml:space="preserve"> PAGE   \* MERGEFORMAT </w:instrText>
    </w:r>
    <w:r>
      <w:fldChar w:fldCharType="separate"/>
    </w:r>
    <w:r w:rsidR="00AC2340">
      <w:rPr>
        <w:noProof/>
      </w:rPr>
      <w:t>14</w:t>
    </w:r>
    <w:r>
      <w:fldChar w:fldCharType="end"/>
    </w:r>
  </w:p>
  <w:p w:rsidR="00C61981" w:rsidRDefault="00C61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22" w:rsidRDefault="00FF3322" w:rsidP="00C61981">
      <w:pPr>
        <w:spacing w:after="0" w:line="240" w:lineRule="auto"/>
      </w:pPr>
      <w:r>
        <w:separator/>
      </w:r>
    </w:p>
  </w:footnote>
  <w:footnote w:type="continuationSeparator" w:id="0">
    <w:p w:rsidR="00FF3322" w:rsidRDefault="00FF3322" w:rsidP="00C61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263"/>
    <w:multiLevelType w:val="singleLevel"/>
    <w:tmpl w:val="4E766808"/>
    <w:lvl w:ilvl="0">
      <w:start w:val="1"/>
      <w:numFmt w:val="upperLetter"/>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
    <w:nsid w:val="0E131D24"/>
    <w:multiLevelType w:val="hybridMultilevel"/>
    <w:tmpl w:val="60D8C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C78E9"/>
    <w:multiLevelType w:val="hybridMultilevel"/>
    <w:tmpl w:val="9462E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F4459"/>
    <w:multiLevelType w:val="singleLevel"/>
    <w:tmpl w:val="14B2634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nsid w:val="1D1323E4"/>
    <w:multiLevelType w:val="hybridMultilevel"/>
    <w:tmpl w:val="144E6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56547C"/>
    <w:multiLevelType w:val="hybridMultilevel"/>
    <w:tmpl w:val="C27815C6"/>
    <w:lvl w:ilvl="0" w:tplc="15EC43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24D0E05"/>
    <w:multiLevelType w:val="hybridMultilevel"/>
    <w:tmpl w:val="E84C53D4"/>
    <w:lvl w:ilvl="0" w:tplc="6948908E">
      <w:start w:val="1"/>
      <w:numFmt w:val="decimal"/>
      <w:lvlText w:val="%1."/>
      <w:lvlJc w:val="left"/>
      <w:pPr>
        <w:ind w:left="1440" w:hanging="360"/>
      </w:pPr>
      <w:rPr>
        <w:rFonts w:ascii="Arial" w:eastAsia="Times New Roman" w:hAnsi="Arial" w:cs="Arial"/>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0C3D4A"/>
    <w:multiLevelType w:val="hybridMultilevel"/>
    <w:tmpl w:val="038C6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83CEB"/>
    <w:multiLevelType w:val="singleLevel"/>
    <w:tmpl w:val="4282EF62"/>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nsid w:val="4FBA4E4B"/>
    <w:multiLevelType w:val="hybridMultilevel"/>
    <w:tmpl w:val="86222D48"/>
    <w:lvl w:ilvl="0" w:tplc="18362F9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63E23463"/>
    <w:multiLevelType w:val="singleLevel"/>
    <w:tmpl w:val="2720397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64E871D3"/>
    <w:multiLevelType w:val="hybridMultilevel"/>
    <w:tmpl w:val="F9D2B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930989"/>
    <w:multiLevelType w:val="hybridMultilevel"/>
    <w:tmpl w:val="985A23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40708D"/>
    <w:multiLevelType w:val="hybridMultilevel"/>
    <w:tmpl w:val="46D48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41003F"/>
    <w:multiLevelType w:val="singleLevel"/>
    <w:tmpl w:val="3C84F078"/>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nsid w:val="7AB1274C"/>
    <w:multiLevelType w:val="singleLevel"/>
    <w:tmpl w:val="14B2634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12"/>
  </w:num>
  <w:num w:numId="2">
    <w:abstractNumId w:val="6"/>
  </w:num>
  <w:num w:numId="3">
    <w:abstractNumId w:val="5"/>
  </w:num>
  <w:num w:numId="4">
    <w:abstractNumId w:val="9"/>
  </w:num>
  <w:num w:numId="5">
    <w:abstractNumId w:val="15"/>
  </w:num>
  <w:num w:numId="6">
    <w:abstractNumId w:val="14"/>
  </w:num>
  <w:num w:numId="7">
    <w:abstractNumId w:val="10"/>
  </w:num>
  <w:num w:numId="8">
    <w:abstractNumId w:val="8"/>
  </w:num>
  <w:num w:numId="9">
    <w:abstractNumId w:val="0"/>
  </w:num>
  <w:num w:numId="10">
    <w:abstractNumId w:val="3"/>
  </w:num>
  <w:num w:numId="11">
    <w:abstractNumId w:val="4"/>
  </w:num>
  <w:num w:numId="12">
    <w:abstractNumId w:val="2"/>
  </w:num>
  <w:num w:numId="13">
    <w:abstractNumId w:val="13"/>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1B"/>
    <w:rsid w:val="000158A4"/>
    <w:rsid w:val="00026BB3"/>
    <w:rsid w:val="000310AB"/>
    <w:rsid w:val="00043E22"/>
    <w:rsid w:val="000A21D0"/>
    <w:rsid w:val="000A2AA9"/>
    <w:rsid w:val="00175CFE"/>
    <w:rsid w:val="001B3D1B"/>
    <w:rsid w:val="001D6939"/>
    <w:rsid w:val="002954BB"/>
    <w:rsid w:val="002B7BE0"/>
    <w:rsid w:val="002F6536"/>
    <w:rsid w:val="003A3833"/>
    <w:rsid w:val="0041504C"/>
    <w:rsid w:val="00455DE2"/>
    <w:rsid w:val="00487874"/>
    <w:rsid w:val="00492C93"/>
    <w:rsid w:val="004C757B"/>
    <w:rsid w:val="004D2889"/>
    <w:rsid w:val="00583F50"/>
    <w:rsid w:val="005B0B49"/>
    <w:rsid w:val="00630015"/>
    <w:rsid w:val="00655471"/>
    <w:rsid w:val="006D146A"/>
    <w:rsid w:val="006F2898"/>
    <w:rsid w:val="006F773F"/>
    <w:rsid w:val="007004D1"/>
    <w:rsid w:val="00773083"/>
    <w:rsid w:val="007D0B37"/>
    <w:rsid w:val="00820F61"/>
    <w:rsid w:val="00882BD2"/>
    <w:rsid w:val="009169B8"/>
    <w:rsid w:val="00921E37"/>
    <w:rsid w:val="00946658"/>
    <w:rsid w:val="00A5713E"/>
    <w:rsid w:val="00AB0821"/>
    <w:rsid w:val="00AC2340"/>
    <w:rsid w:val="00AE1278"/>
    <w:rsid w:val="00B0793A"/>
    <w:rsid w:val="00B24B9A"/>
    <w:rsid w:val="00BD159F"/>
    <w:rsid w:val="00C240F7"/>
    <w:rsid w:val="00C359E8"/>
    <w:rsid w:val="00C61981"/>
    <w:rsid w:val="00CD260F"/>
    <w:rsid w:val="00D25527"/>
    <w:rsid w:val="00D357CA"/>
    <w:rsid w:val="00D6591B"/>
    <w:rsid w:val="00D6757B"/>
    <w:rsid w:val="00D87078"/>
    <w:rsid w:val="00DA510B"/>
    <w:rsid w:val="00E11844"/>
    <w:rsid w:val="00EA1EE4"/>
    <w:rsid w:val="00EA3B82"/>
    <w:rsid w:val="00F43CDE"/>
    <w:rsid w:val="00FC3D4D"/>
    <w:rsid w:val="00FE4413"/>
    <w:rsid w:val="00FE4A48"/>
    <w:rsid w:val="00FF0E6A"/>
    <w:rsid w:val="00FF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6F773F"/>
    <w:pPr>
      <w:keepNext/>
      <w:spacing w:after="0" w:line="240" w:lineRule="auto"/>
      <w:jc w:val="center"/>
      <w:outlineLvl w:val="0"/>
    </w:pPr>
    <w:rPr>
      <w:rFonts w:ascii="Times New Roman" w:hAnsi="Times New Roman"/>
      <w:b/>
      <w:bCs/>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773F"/>
    <w:rPr>
      <w:rFonts w:ascii="Times New Roman" w:hAnsi="Times New Roman" w:cs="Times New Roman"/>
      <w:b/>
      <w:bCs/>
      <w:color w:val="000000"/>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61981"/>
    <w:pPr>
      <w:tabs>
        <w:tab w:val="center" w:pos="4680"/>
        <w:tab w:val="right" w:pos="9360"/>
      </w:tabs>
    </w:pPr>
  </w:style>
  <w:style w:type="character" w:customStyle="1" w:styleId="HeaderChar">
    <w:name w:val="Header Char"/>
    <w:basedOn w:val="DefaultParagraphFont"/>
    <w:link w:val="Header"/>
    <w:uiPriority w:val="99"/>
    <w:locked/>
    <w:rsid w:val="00C61981"/>
    <w:rPr>
      <w:rFonts w:cs="Times New Roman"/>
    </w:rPr>
  </w:style>
  <w:style w:type="paragraph" w:styleId="Footer">
    <w:name w:val="footer"/>
    <w:basedOn w:val="Normal"/>
    <w:link w:val="FooterChar"/>
    <w:uiPriority w:val="99"/>
    <w:unhideWhenUsed/>
    <w:rsid w:val="00C61981"/>
    <w:pPr>
      <w:tabs>
        <w:tab w:val="center" w:pos="4680"/>
        <w:tab w:val="right" w:pos="9360"/>
      </w:tabs>
    </w:pPr>
  </w:style>
  <w:style w:type="character" w:customStyle="1" w:styleId="FooterChar">
    <w:name w:val="Footer Char"/>
    <w:basedOn w:val="DefaultParagraphFont"/>
    <w:link w:val="Footer"/>
    <w:uiPriority w:val="99"/>
    <w:locked/>
    <w:rsid w:val="00C61981"/>
    <w:rPr>
      <w:rFonts w:cs="Times New Roman"/>
    </w:rPr>
  </w:style>
  <w:style w:type="paragraph" w:styleId="ListParagraph">
    <w:name w:val="List Paragraph"/>
    <w:basedOn w:val="Normal"/>
    <w:uiPriority w:val="34"/>
    <w:qFormat/>
    <w:rsid w:val="00D6591B"/>
    <w:pPr>
      <w:ind w:left="720"/>
      <w:contextualSpacing/>
    </w:pPr>
  </w:style>
  <w:style w:type="table" w:styleId="TableGrid">
    <w:name w:val="Table Grid"/>
    <w:basedOn w:val="TableNormal"/>
    <w:uiPriority w:val="59"/>
    <w:rsid w:val="004D288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E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6F773F"/>
    <w:pPr>
      <w:keepNext/>
      <w:spacing w:after="0" w:line="240" w:lineRule="auto"/>
      <w:jc w:val="center"/>
      <w:outlineLvl w:val="0"/>
    </w:pPr>
    <w:rPr>
      <w:rFonts w:ascii="Times New Roman" w:hAnsi="Times New Roman"/>
      <w:b/>
      <w:bCs/>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773F"/>
    <w:rPr>
      <w:rFonts w:ascii="Times New Roman" w:hAnsi="Times New Roman" w:cs="Times New Roman"/>
      <w:b/>
      <w:bCs/>
      <w:color w:val="000000"/>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61981"/>
    <w:pPr>
      <w:tabs>
        <w:tab w:val="center" w:pos="4680"/>
        <w:tab w:val="right" w:pos="9360"/>
      </w:tabs>
    </w:pPr>
  </w:style>
  <w:style w:type="character" w:customStyle="1" w:styleId="HeaderChar">
    <w:name w:val="Header Char"/>
    <w:basedOn w:val="DefaultParagraphFont"/>
    <w:link w:val="Header"/>
    <w:uiPriority w:val="99"/>
    <w:locked/>
    <w:rsid w:val="00C61981"/>
    <w:rPr>
      <w:rFonts w:cs="Times New Roman"/>
    </w:rPr>
  </w:style>
  <w:style w:type="paragraph" w:styleId="Footer">
    <w:name w:val="footer"/>
    <w:basedOn w:val="Normal"/>
    <w:link w:val="FooterChar"/>
    <w:uiPriority w:val="99"/>
    <w:unhideWhenUsed/>
    <w:rsid w:val="00C61981"/>
    <w:pPr>
      <w:tabs>
        <w:tab w:val="center" w:pos="4680"/>
        <w:tab w:val="right" w:pos="9360"/>
      </w:tabs>
    </w:pPr>
  </w:style>
  <w:style w:type="character" w:customStyle="1" w:styleId="FooterChar">
    <w:name w:val="Footer Char"/>
    <w:basedOn w:val="DefaultParagraphFont"/>
    <w:link w:val="Footer"/>
    <w:uiPriority w:val="99"/>
    <w:locked/>
    <w:rsid w:val="00C61981"/>
    <w:rPr>
      <w:rFonts w:cs="Times New Roman"/>
    </w:rPr>
  </w:style>
  <w:style w:type="paragraph" w:styleId="ListParagraph">
    <w:name w:val="List Paragraph"/>
    <w:basedOn w:val="Normal"/>
    <w:uiPriority w:val="34"/>
    <w:qFormat/>
    <w:rsid w:val="00D6591B"/>
    <w:pPr>
      <w:ind w:left="720"/>
      <w:contextualSpacing/>
    </w:pPr>
  </w:style>
  <w:style w:type="table" w:styleId="TableGrid">
    <w:name w:val="Table Grid"/>
    <w:basedOn w:val="TableNormal"/>
    <w:uiPriority w:val="59"/>
    <w:rsid w:val="004D288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ylor@jacksoncountyf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Microsoft</Company>
  <LinksUpToDate>false</LinksUpToDate>
  <CharactersWithSpaces>44166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Martha A. Conner</dc:creator>
  <cp:lastModifiedBy>Judy Austin</cp:lastModifiedBy>
  <cp:revision>2</cp:revision>
  <cp:lastPrinted>2020-05-06T19:54:00Z</cp:lastPrinted>
  <dcterms:created xsi:type="dcterms:W3CDTF">2020-05-06T20:05:00Z</dcterms:created>
  <dcterms:modified xsi:type="dcterms:W3CDTF">2020-05-06T20:05:00Z</dcterms:modified>
</cp:coreProperties>
</file>