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9F1A2B" w:rsidRDefault="00477B22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BOARD OF COUNTY COMMISSIONERS</w:t>
      </w:r>
    </w:p>
    <w:p w14:paraId="31B205EB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JACKSON COUNTY, FLORIDA</w:t>
      </w:r>
    </w:p>
    <w:p w14:paraId="1599D361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494EDCE5" w14:textId="55EAB516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9F1A2B">
        <w:rPr>
          <w:rFonts w:asciiTheme="minorHAnsi" w:hAnsiTheme="minorHAnsi" w:cstheme="minorHAnsi"/>
          <w:b/>
          <w:bCs/>
          <w:sz w:val="28"/>
          <w:szCs w:val="28"/>
        </w:rPr>
        <w:t>Project #</w:t>
      </w:r>
      <w:r w:rsidR="0046171A" w:rsidRPr="009F1A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776B" w:rsidRPr="009F1A2B">
        <w:rPr>
          <w:rFonts w:asciiTheme="minorHAnsi" w:hAnsiTheme="minorHAnsi" w:cstheme="minorHAnsi"/>
          <w:b/>
          <w:bCs/>
          <w:sz w:val="28"/>
          <w:szCs w:val="28"/>
        </w:rPr>
        <w:t>2021-</w:t>
      </w:r>
      <w:r w:rsidR="00B56AD3" w:rsidRPr="009F1A2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82752" w:rsidRPr="009F1A2B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17D20EB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7E5323DE" w14:textId="62F4346D" w:rsidR="00477B22" w:rsidRPr="009F1A2B" w:rsidRDefault="00E54DF1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Health Department </w:t>
      </w:r>
      <w:r w:rsidR="00C968F8" w:rsidRPr="009F1A2B">
        <w:rPr>
          <w:rFonts w:asciiTheme="minorHAnsi" w:hAnsiTheme="minorHAnsi" w:cstheme="minorHAnsi"/>
          <w:b/>
          <w:sz w:val="28"/>
          <w:szCs w:val="28"/>
        </w:rPr>
        <w:t xml:space="preserve">Generator </w:t>
      </w:r>
      <w:r>
        <w:rPr>
          <w:rFonts w:asciiTheme="minorHAnsi" w:hAnsiTheme="minorHAnsi" w:cstheme="minorHAnsi"/>
          <w:b/>
          <w:sz w:val="28"/>
          <w:szCs w:val="28"/>
        </w:rPr>
        <w:t>Repair</w:t>
      </w:r>
      <w:r w:rsidR="00C968F8" w:rsidRPr="009F1A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48C035" w14:textId="77777777" w:rsidR="00B56AD3" w:rsidRPr="009F1A2B" w:rsidRDefault="00B56AD3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362F0108" w14:textId="47159B1C" w:rsidR="00C968F8" w:rsidRPr="009F1A2B" w:rsidRDefault="007B5100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 xml:space="preserve">ADDENDUM </w:t>
      </w:r>
      <w:r w:rsidR="00C968F8" w:rsidRPr="009F1A2B">
        <w:rPr>
          <w:rFonts w:asciiTheme="minorHAnsi" w:hAnsiTheme="minorHAnsi" w:cstheme="minorHAnsi"/>
          <w:b/>
          <w:sz w:val="28"/>
          <w:szCs w:val="28"/>
        </w:rPr>
        <w:t>1</w:t>
      </w:r>
    </w:p>
    <w:p w14:paraId="7F637C14" w14:textId="0076626A" w:rsidR="00C968F8" w:rsidRPr="009F1A2B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Questions and Answers</w:t>
      </w:r>
    </w:p>
    <w:p w14:paraId="58AA2FAF" w14:textId="3BB878CE" w:rsidR="00C82752" w:rsidRPr="009F1A2B" w:rsidRDefault="00C8275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2EFF52D9" w14:textId="77777777" w:rsidR="00C82752" w:rsidRPr="009F1A2B" w:rsidRDefault="00C8275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326D0CDC" w14:textId="73E62214" w:rsidR="00C82752" w:rsidRPr="009F1A2B" w:rsidRDefault="00C82752" w:rsidP="00C82752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F1A2B">
        <w:rPr>
          <w:rFonts w:asciiTheme="minorHAnsi" w:hAnsiTheme="minorHAnsi" w:cstheme="minorHAnsi"/>
          <w:b/>
          <w:bCs/>
          <w:sz w:val="24"/>
          <w:szCs w:val="24"/>
        </w:rPr>
        <w:t>Please clarify “adjustable breaker”.</w:t>
      </w:r>
    </w:p>
    <w:p w14:paraId="43CEEAF7" w14:textId="056F28CC" w:rsidR="00C82752" w:rsidRPr="009F1A2B" w:rsidRDefault="00C82752" w:rsidP="00C82752">
      <w:pPr>
        <w:pStyle w:val="ListParagraph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F1A2B">
        <w:rPr>
          <w:rFonts w:asciiTheme="minorHAnsi" w:hAnsiTheme="minorHAnsi" w:cstheme="minorHAnsi"/>
          <w:b/>
          <w:bCs/>
          <w:sz w:val="24"/>
          <w:szCs w:val="24"/>
        </w:rPr>
        <w:t xml:space="preserve">(i.e. </w:t>
      </w:r>
      <w:r w:rsidRPr="009F1A2B">
        <w:rPr>
          <w:rFonts w:asciiTheme="minorHAnsi" w:hAnsiTheme="minorHAnsi" w:cstheme="minorHAnsi"/>
          <w:b/>
          <w:bCs/>
          <w:sz w:val="24"/>
          <w:szCs w:val="24"/>
        </w:rPr>
        <w:t>KH36150 or HDA36150U31X or HDA36150U33X or HDA36150U44X</w:t>
      </w:r>
      <w:r w:rsidRPr="009F1A2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6EA5DD3D" w14:textId="147CD947" w:rsidR="00C968F8" w:rsidRPr="009F1A2B" w:rsidRDefault="00C82752" w:rsidP="00C82752">
      <w:pPr>
        <w:widowControl/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F1A2B">
        <w:rPr>
          <w:rFonts w:asciiTheme="minorHAnsi" w:hAnsiTheme="minorHAnsi" w:cstheme="minorHAnsi"/>
          <w:b/>
          <w:bCs/>
          <w:sz w:val="24"/>
          <w:szCs w:val="24"/>
        </w:rPr>
        <w:t>What degree of adjustability are we looking for</w:t>
      </w:r>
      <w:r w:rsidRPr="009F1A2B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14A830FE" w14:textId="136C3C98" w:rsidR="00C82752" w:rsidRPr="009F1A2B" w:rsidRDefault="00C82752" w:rsidP="00C82752">
      <w:pPr>
        <w:widowControl/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A5D4F29" w14:textId="34F64877" w:rsidR="00C82752" w:rsidRPr="009F1A2B" w:rsidRDefault="009F1A2B" w:rsidP="009F1A2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F1A2B">
        <w:rPr>
          <w:rFonts w:asciiTheme="minorHAnsi" w:hAnsiTheme="minorHAnsi" w:cstheme="minorHAnsi"/>
          <w:b/>
          <w:bCs/>
          <w:color w:val="FF0000"/>
          <w:sz w:val="24"/>
          <w:szCs w:val="24"/>
        </w:rPr>
        <w:t>Response:  For feeder 'H', furnish/install non-adjustable Square D Breaker type 'HGA36125'.  For feeder 'H1',</w:t>
      </w:r>
      <w:r w:rsidRPr="009F1A2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furnish</w:t>
      </w:r>
      <w:r w:rsidRPr="009F1A2B">
        <w:rPr>
          <w:rFonts w:asciiTheme="minorHAnsi" w:hAnsiTheme="minorHAnsi" w:cstheme="minorHAnsi"/>
          <w:b/>
          <w:bCs/>
          <w:color w:val="FF0000"/>
          <w:sz w:val="24"/>
          <w:szCs w:val="24"/>
        </w:rPr>
        <w:t>/install non-adjustable Square D Breaker type 'JGA36250'.  ALD 02/22/21</w:t>
      </w:r>
    </w:p>
    <w:p w14:paraId="5C9CA15F" w14:textId="7FE7978B" w:rsidR="00C111EB" w:rsidRPr="009F1A2B" w:rsidRDefault="00C111EB" w:rsidP="00C968F8">
      <w:pPr>
        <w:widowControl/>
        <w:overflowPunct/>
        <w:autoSpaceDE/>
        <w:autoSpaceDN/>
        <w:adjustRightInd/>
        <w:textAlignment w:val="auto"/>
        <w:rPr>
          <w:color w:val="FF0000"/>
          <w:sz w:val="24"/>
          <w:szCs w:val="24"/>
        </w:rPr>
      </w:pP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F873696" w14:textId="1A807926" w:rsidR="00DB4E66" w:rsidRPr="00B56AD3" w:rsidRDefault="00DB4E66" w:rsidP="00C968F8">
      <w:pPr>
        <w:pStyle w:val="NormalWeb"/>
        <w:spacing w:before="240"/>
        <w:rPr>
          <w:sz w:val="28"/>
          <w:szCs w:val="28"/>
        </w:rPr>
      </w:pPr>
    </w:p>
    <w:sectPr w:rsidR="00DB4E66" w:rsidRPr="00B5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775280F"/>
    <w:multiLevelType w:val="hybridMultilevel"/>
    <w:tmpl w:val="1A20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C74DA"/>
    <w:rsid w:val="001E085B"/>
    <w:rsid w:val="002E5DBF"/>
    <w:rsid w:val="00387158"/>
    <w:rsid w:val="003A20DB"/>
    <w:rsid w:val="003D39CA"/>
    <w:rsid w:val="0046171A"/>
    <w:rsid w:val="00477B22"/>
    <w:rsid w:val="004A1E45"/>
    <w:rsid w:val="004B5B8A"/>
    <w:rsid w:val="004D50EA"/>
    <w:rsid w:val="00637F15"/>
    <w:rsid w:val="00645432"/>
    <w:rsid w:val="006A776B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961E7"/>
    <w:rsid w:val="009A2F54"/>
    <w:rsid w:val="009A6CEC"/>
    <w:rsid w:val="009F1A2B"/>
    <w:rsid w:val="00B54F2F"/>
    <w:rsid w:val="00B56AD3"/>
    <w:rsid w:val="00BB55B6"/>
    <w:rsid w:val="00C111EB"/>
    <w:rsid w:val="00C82752"/>
    <w:rsid w:val="00C968F8"/>
    <w:rsid w:val="00CC7798"/>
    <w:rsid w:val="00D32973"/>
    <w:rsid w:val="00DB4E66"/>
    <w:rsid w:val="00E2040E"/>
    <w:rsid w:val="00E54DF1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Nicole Bradley</cp:lastModifiedBy>
  <cp:revision>4</cp:revision>
  <cp:lastPrinted>2020-01-15T17:52:00Z</cp:lastPrinted>
  <dcterms:created xsi:type="dcterms:W3CDTF">2021-02-22T20:15:00Z</dcterms:created>
  <dcterms:modified xsi:type="dcterms:W3CDTF">2021-02-23T17:42:00Z</dcterms:modified>
</cp:coreProperties>
</file>